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B26E" w14:textId="77777777" w:rsidR="00FF600B" w:rsidRDefault="00FF600B" w:rsidP="00FF600B">
      <w:pPr>
        <w:pStyle w:val="TableContents"/>
        <w:rPr>
          <w:b/>
          <w:szCs w:val="20"/>
        </w:rPr>
      </w:pPr>
      <w:r>
        <w:rPr>
          <w:noProof/>
        </w:rPr>
        <w:drawing>
          <wp:anchor distT="0" distB="0" distL="114300" distR="114300" simplePos="0" relativeHeight="251660288" behindDoc="0" locked="0" layoutInCell="1" allowOverlap="1" wp14:anchorId="214D09C1" wp14:editId="237BEEDB">
            <wp:simplePos x="0" y="0"/>
            <wp:positionH relativeFrom="margin">
              <wp:posOffset>0</wp:posOffset>
            </wp:positionH>
            <wp:positionV relativeFrom="paragraph">
              <wp:posOffset>-106680</wp:posOffset>
            </wp:positionV>
            <wp:extent cx="982800" cy="982800"/>
            <wp:effectExtent l="0" t="0" r="8255"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per carta intestata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800" cy="982800"/>
                    </a:xfrm>
                    <a:prstGeom prst="rect">
                      <a:avLst/>
                    </a:prstGeom>
                  </pic:spPr>
                </pic:pic>
              </a:graphicData>
            </a:graphic>
            <wp14:sizeRelH relativeFrom="margin">
              <wp14:pctWidth>0</wp14:pctWidth>
            </wp14:sizeRelH>
            <wp14:sizeRelV relativeFrom="margin">
              <wp14:pctHeight>0</wp14:pctHeight>
            </wp14:sizeRelV>
          </wp:anchor>
        </w:drawing>
      </w:r>
    </w:p>
    <w:p w14:paraId="1A95008D" w14:textId="77777777" w:rsidR="00FF600B" w:rsidRPr="00585E26" w:rsidRDefault="00FF600B" w:rsidP="00FF600B">
      <w:pPr>
        <w:pStyle w:val="TableContents"/>
        <w:ind w:left="2268"/>
        <w:rPr>
          <w:b/>
          <w:bCs/>
          <w:szCs w:val="20"/>
        </w:rPr>
      </w:pPr>
      <w:r>
        <w:rPr>
          <w:b/>
          <w:bCs/>
          <w:szCs w:val="20"/>
        </w:rPr>
        <w:t>Il Sindaco</w:t>
      </w:r>
    </w:p>
    <w:p w14:paraId="6142EBD9" w14:textId="77777777" w:rsidR="00FF600B" w:rsidRPr="00196F7D" w:rsidRDefault="00FF600B" w:rsidP="00FF600B">
      <w:pPr>
        <w:pStyle w:val="Standard"/>
        <w:tabs>
          <w:tab w:val="left" w:pos="2077"/>
        </w:tabs>
        <w:ind w:left="2268"/>
        <w:rPr>
          <w:b/>
          <w:sz w:val="18"/>
          <w:szCs w:val="18"/>
        </w:rPr>
      </w:pPr>
      <w:r w:rsidRPr="00A671BF">
        <w:rPr>
          <w:b/>
          <w:noProof/>
        </w:rPr>
        <mc:AlternateContent>
          <mc:Choice Requires="wps">
            <w:drawing>
              <wp:anchor distT="0" distB="0" distL="114300" distR="114300" simplePos="0" relativeHeight="251659264" behindDoc="1" locked="0" layoutInCell="1" allowOverlap="1" wp14:anchorId="648714CF" wp14:editId="2D362D74">
                <wp:simplePos x="0" y="0"/>
                <wp:positionH relativeFrom="column">
                  <wp:posOffset>1440180</wp:posOffset>
                </wp:positionH>
                <wp:positionV relativeFrom="paragraph">
                  <wp:posOffset>59055</wp:posOffset>
                </wp:positionV>
                <wp:extent cx="396000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3960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9D1CC3F" id="Connettore diritto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4.65pt" to="42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" strokecolor="black [3200]" strokeweight="1pt">
                <v:stroke joinstyle="miter"/>
              </v:line>
            </w:pict>
          </mc:Fallback>
        </mc:AlternateContent>
      </w:r>
    </w:p>
    <w:p w14:paraId="5F5EE0BC" w14:textId="77777777" w:rsidR="00FF600B" w:rsidRPr="00196F7D" w:rsidRDefault="00FF600B" w:rsidP="00FF600B">
      <w:pPr>
        <w:pStyle w:val="Intestazione"/>
        <w:ind w:left="2268"/>
        <w:rPr>
          <w:rFonts w:ascii="Trebuchet MS" w:hAnsi="Trebuchet MS"/>
          <w:sz w:val="18"/>
          <w:szCs w:val="18"/>
        </w:rPr>
      </w:pPr>
      <w:r>
        <w:rPr>
          <w:rFonts w:ascii="Trebuchet MS" w:hAnsi="Trebuchet MS"/>
          <w:sz w:val="18"/>
          <w:szCs w:val="18"/>
        </w:rPr>
        <w:t xml:space="preserve"> </w:t>
      </w:r>
    </w:p>
    <w:p w14:paraId="55E084A1" w14:textId="77777777" w:rsidR="00FF600B" w:rsidRDefault="00FF600B" w:rsidP="00FF600B">
      <w:pPr>
        <w:pStyle w:val="Intestazione"/>
      </w:pPr>
    </w:p>
    <w:p w14:paraId="6E57B1AA" w14:textId="77777777" w:rsidR="00FF600B" w:rsidRDefault="00FF600B" w:rsidP="00A7565F">
      <w:pPr>
        <w:jc w:val="center"/>
      </w:pPr>
    </w:p>
    <w:p w14:paraId="21941F77" w14:textId="7C28AA54" w:rsidR="00FF600B" w:rsidRDefault="00FF600B" w:rsidP="00FF600B">
      <w:pPr>
        <w:spacing w:after="0" w:line="240" w:lineRule="auto"/>
        <w:jc w:val="right"/>
        <w:rPr>
          <w:rFonts w:cstheme="minorHAnsi"/>
          <w:b/>
          <w:bCs/>
          <w:sz w:val="24"/>
          <w:szCs w:val="24"/>
        </w:rPr>
      </w:pPr>
      <w:r>
        <w:rPr>
          <w:rFonts w:cstheme="minorHAnsi"/>
          <w:b/>
          <w:bCs/>
          <w:sz w:val="24"/>
          <w:szCs w:val="24"/>
        </w:rPr>
        <w:t xml:space="preserve">Casina, </w:t>
      </w:r>
      <w:r w:rsidR="0040789D">
        <w:rPr>
          <w:rFonts w:cstheme="minorHAnsi"/>
          <w:b/>
          <w:bCs/>
          <w:sz w:val="24"/>
          <w:szCs w:val="24"/>
        </w:rPr>
        <w:t>06.08</w:t>
      </w:r>
      <w:r w:rsidR="00EB7BEC">
        <w:rPr>
          <w:rFonts w:cstheme="minorHAnsi"/>
          <w:b/>
          <w:bCs/>
          <w:sz w:val="24"/>
          <w:szCs w:val="24"/>
        </w:rPr>
        <w:t>.2022</w:t>
      </w:r>
    </w:p>
    <w:p w14:paraId="4AA00335" w14:textId="0752D895" w:rsidR="00FF600B" w:rsidRDefault="002222CC" w:rsidP="00FF600B">
      <w:pPr>
        <w:spacing w:after="0" w:line="240" w:lineRule="auto"/>
        <w:jc w:val="center"/>
        <w:rPr>
          <w:rFonts w:cstheme="minorHAnsi"/>
          <w:b/>
          <w:bCs/>
          <w:sz w:val="24"/>
          <w:szCs w:val="24"/>
        </w:rPr>
      </w:pPr>
      <w:r>
        <w:rPr>
          <w:rFonts w:cstheme="minorHAnsi"/>
          <w:b/>
          <w:bCs/>
          <w:sz w:val="24"/>
          <w:szCs w:val="24"/>
        </w:rPr>
        <w:t xml:space="preserve">ORDINANZA N. </w:t>
      </w:r>
      <w:r w:rsidR="0088185F">
        <w:rPr>
          <w:rFonts w:cstheme="minorHAnsi"/>
          <w:b/>
          <w:bCs/>
          <w:sz w:val="24"/>
          <w:szCs w:val="24"/>
        </w:rPr>
        <w:t>37</w:t>
      </w:r>
    </w:p>
    <w:p w14:paraId="3B37E215" w14:textId="77777777" w:rsidR="00FF600B" w:rsidRDefault="00FF600B" w:rsidP="00FF600B">
      <w:pPr>
        <w:spacing w:after="0" w:line="240" w:lineRule="auto"/>
        <w:rPr>
          <w:rFonts w:cstheme="minorHAnsi"/>
          <w:sz w:val="24"/>
          <w:szCs w:val="24"/>
        </w:rPr>
      </w:pPr>
    </w:p>
    <w:p w14:paraId="7915BC97" w14:textId="779C1E00" w:rsidR="00A7565F" w:rsidRPr="00FF600B" w:rsidRDefault="00A7565F" w:rsidP="00FF600B">
      <w:pPr>
        <w:spacing w:after="0" w:line="240" w:lineRule="auto"/>
        <w:rPr>
          <w:rFonts w:cstheme="minorHAnsi"/>
          <w:b/>
          <w:bCs/>
          <w:sz w:val="24"/>
          <w:szCs w:val="24"/>
        </w:rPr>
      </w:pPr>
      <w:r w:rsidRPr="00FF600B">
        <w:rPr>
          <w:rFonts w:cstheme="minorHAnsi"/>
          <w:b/>
          <w:bCs/>
          <w:sz w:val="24"/>
          <w:szCs w:val="24"/>
        </w:rPr>
        <w:t xml:space="preserve">OGGETTO: </w:t>
      </w:r>
      <w:r w:rsidR="00B70F6F" w:rsidRPr="00FF600B">
        <w:rPr>
          <w:rFonts w:cstheme="minorHAnsi"/>
          <w:b/>
          <w:bCs/>
          <w:sz w:val="24"/>
          <w:szCs w:val="24"/>
        </w:rPr>
        <w:t xml:space="preserve">LIMITAZIONI DELL’USO </w:t>
      </w:r>
      <w:r w:rsidRPr="00FF600B">
        <w:rPr>
          <w:rFonts w:cstheme="minorHAnsi"/>
          <w:b/>
          <w:bCs/>
          <w:sz w:val="24"/>
          <w:szCs w:val="24"/>
        </w:rPr>
        <w:t xml:space="preserve">DI ACQUA POTABILE </w:t>
      </w:r>
    </w:p>
    <w:p w14:paraId="00D86A88" w14:textId="77777777" w:rsidR="00FF600B" w:rsidRDefault="00FF600B" w:rsidP="00FF600B">
      <w:pPr>
        <w:spacing w:after="0" w:line="240" w:lineRule="auto"/>
        <w:jc w:val="center"/>
        <w:rPr>
          <w:rFonts w:cstheme="minorHAnsi"/>
          <w:sz w:val="24"/>
          <w:szCs w:val="24"/>
        </w:rPr>
      </w:pPr>
    </w:p>
    <w:p w14:paraId="51F0F440" w14:textId="1F6F965C" w:rsidR="00A7565F" w:rsidRPr="00FF600B" w:rsidRDefault="00A7565F" w:rsidP="00FF600B">
      <w:pPr>
        <w:spacing w:after="0" w:line="240" w:lineRule="auto"/>
        <w:jc w:val="center"/>
        <w:rPr>
          <w:rFonts w:cstheme="minorHAnsi"/>
          <w:b/>
          <w:bCs/>
          <w:sz w:val="24"/>
          <w:szCs w:val="24"/>
        </w:rPr>
      </w:pPr>
      <w:r w:rsidRPr="00FF600B">
        <w:rPr>
          <w:rFonts w:cstheme="minorHAnsi"/>
          <w:b/>
          <w:bCs/>
          <w:sz w:val="24"/>
          <w:szCs w:val="24"/>
        </w:rPr>
        <w:t>I</w:t>
      </w:r>
      <w:r w:rsidR="00FF600B" w:rsidRPr="00FF600B">
        <w:rPr>
          <w:rFonts w:cstheme="minorHAnsi"/>
          <w:b/>
          <w:bCs/>
          <w:sz w:val="24"/>
          <w:szCs w:val="24"/>
        </w:rPr>
        <w:t xml:space="preserve"> </w:t>
      </w:r>
      <w:r w:rsidRPr="00FF600B">
        <w:rPr>
          <w:rFonts w:cstheme="minorHAnsi"/>
          <w:b/>
          <w:bCs/>
          <w:sz w:val="24"/>
          <w:szCs w:val="24"/>
        </w:rPr>
        <w:t xml:space="preserve">L </w:t>
      </w:r>
      <w:r w:rsidR="00FF600B" w:rsidRPr="00FF600B">
        <w:rPr>
          <w:rFonts w:cstheme="minorHAnsi"/>
          <w:b/>
          <w:bCs/>
          <w:sz w:val="24"/>
          <w:szCs w:val="24"/>
        </w:rPr>
        <w:t xml:space="preserve">    </w:t>
      </w:r>
      <w:r w:rsidRPr="00FF600B">
        <w:rPr>
          <w:rFonts w:cstheme="minorHAnsi"/>
          <w:b/>
          <w:bCs/>
          <w:sz w:val="24"/>
          <w:szCs w:val="24"/>
        </w:rPr>
        <w:t>S</w:t>
      </w:r>
      <w:r w:rsidR="00FF600B" w:rsidRPr="00FF600B">
        <w:rPr>
          <w:rFonts w:cstheme="minorHAnsi"/>
          <w:b/>
          <w:bCs/>
          <w:sz w:val="24"/>
          <w:szCs w:val="24"/>
        </w:rPr>
        <w:t xml:space="preserve"> </w:t>
      </w:r>
      <w:r w:rsidRPr="00FF600B">
        <w:rPr>
          <w:rFonts w:cstheme="minorHAnsi"/>
          <w:b/>
          <w:bCs/>
          <w:sz w:val="24"/>
          <w:szCs w:val="24"/>
        </w:rPr>
        <w:t>I</w:t>
      </w:r>
      <w:r w:rsidR="00FF600B" w:rsidRPr="00FF600B">
        <w:rPr>
          <w:rFonts w:cstheme="minorHAnsi"/>
          <w:b/>
          <w:bCs/>
          <w:sz w:val="24"/>
          <w:szCs w:val="24"/>
        </w:rPr>
        <w:t xml:space="preserve"> </w:t>
      </w:r>
      <w:r w:rsidRPr="00FF600B">
        <w:rPr>
          <w:rFonts w:cstheme="minorHAnsi"/>
          <w:b/>
          <w:bCs/>
          <w:sz w:val="24"/>
          <w:szCs w:val="24"/>
        </w:rPr>
        <w:t>N</w:t>
      </w:r>
      <w:r w:rsidR="00FF600B" w:rsidRPr="00FF600B">
        <w:rPr>
          <w:rFonts w:cstheme="minorHAnsi"/>
          <w:b/>
          <w:bCs/>
          <w:sz w:val="24"/>
          <w:szCs w:val="24"/>
        </w:rPr>
        <w:t xml:space="preserve"> </w:t>
      </w:r>
      <w:r w:rsidRPr="00FF600B">
        <w:rPr>
          <w:rFonts w:cstheme="minorHAnsi"/>
          <w:b/>
          <w:bCs/>
          <w:sz w:val="24"/>
          <w:szCs w:val="24"/>
        </w:rPr>
        <w:t>D</w:t>
      </w:r>
      <w:r w:rsidR="00FF600B" w:rsidRPr="00FF600B">
        <w:rPr>
          <w:rFonts w:cstheme="minorHAnsi"/>
          <w:b/>
          <w:bCs/>
          <w:sz w:val="24"/>
          <w:szCs w:val="24"/>
        </w:rPr>
        <w:t xml:space="preserve"> </w:t>
      </w:r>
      <w:r w:rsidRPr="00FF600B">
        <w:rPr>
          <w:rFonts w:cstheme="minorHAnsi"/>
          <w:b/>
          <w:bCs/>
          <w:sz w:val="24"/>
          <w:szCs w:val="24"/>
        </w:rPr>
        <w:t>A</w:t>
      </w:r>
      <w:r w:rsidR="00FF600B" w:rsidRPr="00FF600B">
        <w:rPr>
          <w:rFonts w:cstheme="minorHAnsi"/>
          <w:b/>
          <w:bCs/>
          <w:sz w:val="24"/>
          <w:szCs w:val="24"/>
        </w:rPr>
        <w:t xml:space="preserve"> </w:t>
      </w:r>
      <w:r w:rsidRPr="00FF600B">
        <w:rPr>
          <w:rFonts w:cstheme="minorHAnsi"/>
          <w:b/>
          <w:bCs/>
          <w:sz w:val="24"/>
          <w:szCs w:val="24"/>
        </w:rPr>
        <w:t>C</w:t>
      </w:r>
      <w:r w:rsidR="00FF600B" w:rsidRPr="00FF600B">
        <w:rPr>
          <w:rFonts w:cstheme="minorHAnsi"/>
          <w:b/>
          <w:bCs/>
          <w:sz w:val="24"/>
          <w:szCs w:val="24"/>
        </w:rPr>
        <w:t xml:space="preserve"> </w:t>
      </w:r>
      <w:r w:rsidRPr="00FF600B">
        <w:rPr>
          <w:rFonts w:cstheme="minorHAnsi"/>
          <w:b/>
          <w:bCs/>
          <w:sz w:val="24"/>
          <w:szCs w:val="24"/>
        </w:rPr>
        <w:t>O</w:t>
      </w:r>
    </w:p>
    <w:p w14:paraId="6048906B" w14:textId="77777777" w:rsidR="00FF600B" w:rsidRDefault="00FF600B" w:rsidP="00FF600B">
      <w:pPr>
        <w:spacing w:after="0" w:line="240" w:lineRule="auto"/>
        <w:jc w:val="both"/>
        <w:rPr>
          <w:rFonts w:cstheme="minorHAnsi"/>
          <w:sz w:val="24"/>
          <w:szCs w:val="24"/>
        </w:rPr>
      </w:pPr>
    </w:p>
    <w:p w14:paraId="23D71DC8" w14:textId="16E813B4" w:rsidR="00F217EF" w:rsidRPr="00FF600B" w:rsidRDefault="00F217EF" w:rsidP="00FF600B">
      <w:pPr>
        <w:spacing w:after="0" w:line="240" w:lineRule="auto"/>
        <w:jc w:val="both"/>
        <w:rPr>
          <w:rFonts w:cstheme="minorHAnsi"/>
          <w:sz w:val="24"/>
          <w:szCs w:val="24"/>
        </w:rPr>
      </w:pPr>
      <w:bookmarkStart w:id="0" w:name="_Hlk107216285"/>
      <w:r w:rsidRPr="00EB7BEC">
        <w:rPr>
          <w:rFonts w:cstheme="minorHAnsi"/>
          <w:b/>
          <w:bCs/>
          <w:sz w:val="24"/>
          <w:szCs w:val="24"/>
          <w:u w:val="single"/>
        </w:rPr>
        <w:t>PREMESSO</w:t>
      </w:r>
      <w:r w:rsidRPr="00FF600B">
        <w:rPr>
          <w:rFonts w:cstheme="minorHAnsi"/>
          <w:sz w:val="24"/>
          <w:szCs w:val="24"/>
        </w:rPr>
        <w:t xml:space="preserve"> che:</w:t>
      </w:r>
    </w:p>
    <w:p w14:paraId="0E9E5607"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la scarsità di precipitazioni pluviometriche e nevose</w:t>
      </w:r>
      <w:r w:rsidR="00F217EF" w:rsidRPr="00FF600B">
        <w:rPr>
          <w:rFonts w:cstheme="minorHAnsi"/>
          <w:sz w:val="24"/>
          <w:szCs w:val="24"/>
        </w:rPr>
        <w:t xml:space="preserve"> </w:t>
      </w:r>
      <w:r w:rsidRPr="00FF600B">
        <w:rPr>
          <w:rFonts w:cstheme="minorHAnsi"/>
          <w:sz w:val="24"/>
          <w:szCs w:val="24"/>
        </w:rPr>
        <w:t>che, a partire dall’autunno 2021 ad oggi, ha interessato</w:t>
      </w:r>
      <w:r w:rsidR="00F217EF" w:rsidRPr="00FF600B">
        <w:rPr>
          <w:rFonts w:cstheme="minorHAnsi"/>
          <w:sz w:val="24"/>
          <w:szCs w:val="24"/>
        </w:rPr>
        <w:t xml:space="preserve"> </w:t>
      </w:r>
      <w:r w:rsidRPr="00FF600B">
        <w:rPr>
          <w:rFonts w:cstheme="minorHAnsi"/>
          <w:sz w:val="24"/>
          <w:szCs w:val="24"/>
        </w:rPr>
        <w:t>il territorio regionale ha comportato deflussi molto</w:t>
      </w:r>
      <w:r w:rsidR="00F217EF" w:rsidRPr="00FF600B">
        <w:rPr>
          <w:rFonts w:cstheme="minorHAnsi"/>
          <w:sz w:val="24"/>
          <w:szCs w:val="24"/>
        </w:rPr>
        <w:t xml:space="preserve"> </w:t>
      </w:r>
      <w:r w:rsidRPr="00FF600B">
        <w:rPr>
          <w:rFonts w:cstheme="minorHAnsi"/>
          <w:sz w:val="24"/>
          <w:szCs w:val="24"/>
        </w:rPr>
        <w:t>ridotti nei reticoli idrografici superficiali con valori</w:t>
      </w:r>
      <w:r w:rsidR="00F217EF" w:rsidRPr="00FF600B">
        <w:rPr>
          <w:rFonts w:cstheme="minorHAnsi"/>
          <w:sz w:val="24"/>
          <w:szCs w:val="24"/>
        </w:rPr>
        <w:t xml:space="preserve"> </w:t>
      </w:r>
      <w:r w:rsidRPr="00FF600B">
        <w:rPr>
          <w:rFonts w:cstheme="minorHAnsi"/>
          <w:sz w:val="24"/>
          <w:szCs w:val="24"/>
        </w:rPr>
        <w:t>tra i 6-7 più bassi dal 1962, simili a quelli delle</w:t>
      </w:r>
      <w:r w:rsidR="00F217EF" w:rsidRPr="00FF600B">
        <w:rPr>
          <w:rFonts w:cstheme="minorHAnsi"/>
          <w:sz w:val="24"/>
          <w:szCs w:val="24"/>
        </w:rPr>
        <w:t xml:space="preserve"> </w:t>
      </w:r>
      <w:r w:rsidRPr="00FF600B">
        <w:rPr>
          <w:rFonts w:cstheme="minorHAnsi"/>
          <w:sz w:val="24"/>
          <w:szCs w:val="24"/>
        </w:rPr>
        <w:t>ultime annate più siccitose come 2017, 2012 e 2007;</w:t>
      </w:r>
    </w:p>
    <w:p w14:paraId="6B57123F"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la situazione all’inizio dell’anno 2022, che evidenzia</w:t>
      </w:r>
      <w:r w:rsidR="00F217EF" w:rsidRPr="00FF600B">
        <w:rPr>
          <w:rFonts w:cstheme="minorHAnsi"/>
          <w:sz w:val="24"/>
          <w:szCs w:val="24"/>
        </w:rPr>
        <w:t xml:space="preserve"> </w:t>
      </w:r>
      <w:r w:rsidRPr="00FF600B">
        <w:rPr>
          <w:rFonts w:cstheme="minorHAnsi"/>
          <w:sz w:val="24"/>
          <w:szCs w:val="24"/>
        </w:rPr>
        <w:t>una carenza sostanziale e generalizzata della risorsa</w:t>
      </w:r>
      <w:r w:rsidR="00F217EF" w:rsidRPr="00FF600B">
        <w:rPr>
          <w:rFonts w:cstheme="minorHAnsi"/>
          <w:sz w:val="24"/>
          <w:szCs w:val="24"/>
        </w:rPr>
        <w:t xml:space="preserve"> </w:t>
      </w:r>
      <w:r w:rsidRPr="00FF600B">
        <w:rPr>
          <w:rFonts w:cstheme="minorHAnsi"/>
          <w:sz w:val="24"/>
          <w:szCs w:val="24"/>
        </w:rPr>
        <w:t>idrica nei settori idropotabile ed irriguo, con ricadute</w:t>
      </w:r>
      <w:r w:rsidR="00F217EF" w:rsidRPr="00FF600B">
        <w:rPr>
          <w:rFonts w:cstheme="minorHAnsi"/>
          <w:sz w:val="24"/>
          <w:szCs w:val="24"/>
        </w:rPr>
        <w:t xml:space="preserve"> </w:t>
      </w:r>
      <w:r w:rsidRPr="00FF600B">
        <w:rPr>
          <w:rFonts w:cstheme="minorHAnsi"/>
          <w:sz w:val="24"/>
          <w:szCs w:val="24"/>
        </w:rPr>
        <w:t>anche ambientali, è paragonabile, ai periodi siccitosi</w:t>
      </w:r>
      <w:r w:rsidR="00F217EF" w:rsidRPr="00FF600B">
        <w:rPr>
          <w:rFonts w:cstheme="minorHAnsi"/>
          <w:sz w:val="24"/>
          <w:szCs w:val="24"/>
        </w:rPr>
        <w:t xml:space="preserve"> </w:t>
      </w:r>
      <w:r w:rsidRPr="00FF600B">
        <w:rPr>
          <w:rFonts w:cstheme="minorHAnsi"/>
          <w:sz w:val="24"/>
          <w:szCs w:val="24"/>
        </w:rPr>
        <w:t>degli anni 2003 e 2017, mentre il valore di anomalia</w:t>
      </w:r>
      <w:r w:rsidR="00F217EF" w:rsidRPr="00FF600B">
        <w:rPr>
          <w:rFonts w:cstheme="minorHAnsi"/>
          <w:sz w:val="24"/>
          <w:szCs w:val="24"/>
        </w:rPr>
        <w:t xml:space="preserve"> </w:t>
      </w:r>
      <w:r w:rsidRPr="00FF600B">
        <w:rPr>
          <w:rFonts w:cstheme="minorHAnsi"/>
          <w:sz w:val="24"/>
          <w:szCs w:val="24"/>
        </w:rPr>
        <w:t>percentuale per il mese di giugno fino al giorno 16,</w:t>
      </w:r>
      <w:r w:rsidR="00F217EF" w:rsidRPr="00FF600B">
        <w:rPr>
          <w:rFonts w:cstheme="minorHAnsi"/>
          <w:sz w:val="24"/>
          <w:szCs w:val="24"/>
        </w:rPr>
        <w:t xml:space="preserve"> </w:t>
      </w:r>
      <w:r w:rsidRPr="00FF600B">
        <w:rPr>
          <w:rFonts w:cstheme="minorHAnsi"/>
          <w:sz w:val="24"/>
          <w:szCs w:val="24"/>
        </w:rPr>
        <w:t>consiste nel -62%;</w:t>
      </w:r>
    </w:p>
    <w:p w14:paraId="0663F493"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le temperature nel mese di maggio sono state molto</w:t>
      </w:r>
      <w:r w:rsidR="00F217EF" w:rsidRPr="00FF600B">
        <w:rPr>
          <w:rFonts w:cstheme="minorHAnsi"/>
          <w:sz w:val="24"/>
          <w:szCs w:val="24"/>
        </w:rPr>
        <w:t xml:space="preserve"> </w:t>
      </w:r>
      <w:r w:rsidRPr="00FF600B">
        <w:rPr>
          <w:rFonts w:cstheme="minorHAnsi"/>
          <w:sz w:val="24"/>
          <w:szCs w:val="24"/>
        </w:rPr>
        <w:t>elevate indicando maggio 2022 come il terzo più caldo dal</w:t>
      </w:r>
      <w:r w:rsidR="00F217EF" w:rsidRPr="00FF600B">
        <w:rPr>
          <w:rFonts w:cstheme="minorHAnsi"/>
          <w:sz w:val="24"/>
          <w:szCs w:val="24"/>
        </w:rPr>
        <w:t xml:space="preserve"> </w:t>
      </w:r>
      <w:r w:rsidRPr="00FF600B">
        <w:rPr>
          <w:rFonts w:cstheme="minorHAnsi"/>
          <w:sz w:val="24"/>
          <w:szCs w:val="24"/>
        </w:rPr>
        <w:t>1961 e quelle della prima metà di giugno mediamente</w:t>
      </w:r>
      <w:r w:rsidR="00F217EF" w:rsidRPr="00FF600B">
        <w:rPr>
          <w:rFonts w:cstheme="minorHAnsi"/>
          <w:sz w:val="24"/>
          <w:szCs w:val="24"/>
        </w:rPr>
        <w:t xml:space="preserve"> </w:t>
      </w:r>
      <w:r w:rsidRPr="00FF600B">
        <w:rPr>
          <w:rFonts w:cstheme="minorHAnsi"/>
          <w:sz w:val="24"/>
          <w:szCs w:val="24"/>
        </w:rPr>
        <w:t>superiori con punte prossime ai massimi assoluti 1991-2020;</w:t>
      </w:r>
    </w:p>
    <w:p w14:paraId="43AA5E47"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le previsioni meteorologiche rimangono stabili con la</w:t>
      </w:r>
      <w:r w:rsidR="00F217EF" w:rsidRPr="00FF600B">
        <w:rPr>
          <w:rFonts w:cstheme="minorHAnsi"/>
          <w:sz w:val="24"/>
          <w:szCs w:val="24"/>
        </w:rPr>
        <w:t xml:space="preserve"> </w:t>
      </w:r>
      <w:r w:rsidRPr="00FF600B">
        <w:rPr>
          <w:rFonts w:cstheme="minorHAnsi"/>
          <w:sz w:val="24"/>
          <w:szCs w:val="24"/>
        </w:rPr>
        <w:t>presenza di un anticiclone che porta ad un ulteriore</w:t>
      </w:r>
      <w:r w:rsidR="00F217EF" w:rsidRPr="00FF600B">
        <w:rPr>
          <w:rFonts w:cstheme="minorHAnsi"/>
          <w:sz w:val="24"/>
          <w:szCs w:val="24"/>
        </w:rPr>
        <w:t xml:space="preserve"> </w:t>
      </w:r>
      <w:r w:rsidRPr="00FF600B">
        <w:rPr>
          <w:rFonts w:cstheme="minorHAnsi"/>
          <w:sz w:val="24"/>
          <w:szCs w:val="24"/>
        </w:rPr>
        <w:t>aumento di temperature, con punte massime intorno ai 37°</w:t>
      </w:r>
      <w:r w:rsidR="00F217EF" w:rsidRPr="00FF600B">
        <w:rPr>
          <w:rFonts w:cstheme="minorHAnsi"/>
          <w:sz w:val="24"/>
          <w:szCs w:val="24"/>
        </w:rPr>
        <w:t xml:space="preserve"> </w:t>
      </w:r>
      <w:r w:rsidRPr="00FF600B">
        <w:rPr>
          <w:rFonts w:cstheme="minorHAnsi"/>
          <w:sz w:val="24"/>
          <w:szCs w:val="24"/>
        </w:rPr>
        <w:t>nelle pianure;</w:t>
      </w:r>
    </w:p>
    <w:p w14:paraId="79EFB071"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le portate fluviali, anche del Fiume Po, sono in</w:t>
      </w:r>
      <w:r w:rsidR="00F217EF" w:rsidRPr="00FF600B">
        <w:rPr>
          <w:rFonts w:cstheme="minorHAnsi"/>
          <w:sz w:val="24"/>
          <w:szCs w:val="24"/>
        </w:rPr>
        <w:t xml:space="preserve"> </w:t>
      </w:r>
      <w:r w:rsidRPr="00FF600B">
        <w:rPr>
          <w:rFonts w:cstheme="minorHAnsi"/>
          <w:sz w:val="24"/>
          <w:szCs w:val="24"/>
        </w:rPr>
        <w:t>diminuzione e le portate medie mensili parziali di giugno</w:t>
      </w:r>
      <w:r w:rsidR="00F217EF" w:rsidRPr="00FF600B">
        <w:rPr>
          <w:rFonts w:cstheme="minorHAnsi"/>
          <w:sz w:val="24"/>
          <w:szCs w:val="24"/>
        </w:rPr>
        <w:t xml:space="preserve"> </w:t>
      </w:r>
      <w:r w:rsidRPr="00FF600B">
        <w:rPr>
          <w:rFonts w:cstheme="minorHAnsi"/>
          <w:sz w:val="24"/>
          <w:szCs w:val="24"/>
        </w:rPr>
        <w:t>risultano inferiori alle medie storiche del periodo di</w:t>
      </w:r>
      <w:r w:rsidR="00F217EF" w:rsidRPr="00FF600B">
        <w:rPr>
          <w:rFonts w:cstheme="minorHAnsi"/>
          <w:sz w:val="24"/>
          <w:szCs w:val="24"/>
        </w:rPr>
        <w:t xml:space="preserve"> </w:t>
      </w:r>
      <w:r w:rsidRPr="00FF600B">
        <w:rPr>
          <w:rFonts w:cstheme="minorHAnsi"/>
          <w:sz w:val="24"/>
          <w:szCs w:val="24"/>
        </w:rPr>
        <w:t>riferimento in tutto il territorio regionale,</w:t>
      </w:r>
      <w:r w:rsidR="00F217EF" w:rsidRPr="00FF600B">
        <w:rPr>
          <w:rFonts w:cstheme="minorHAnsi"/>
          <w:sz w:val="24"/>
          <w:szCs w:val="24"/>
        </w:rPr>
        <w:t xml:space="preserve"> </w:t>
      </w:r>
      <w:r w:rsidRPr="00FF600B">
        <w:rPr>
          <w:rFonts w:cstheme="minorHAnsi"/>
          <w:sz w:val="24"/>
          <w:szCs w:val="24"/>
        </w:rPr>
        <w:t>raggiungendo valori confrontabili con i minimi storici</w:t>
      </w:r>
      <w:r w:rsidR="00F217EF" w:rsidRPr="00FF600B">
        <w:rPr>
          <w:rFonts w:cstheme="minorHAnsi"/>
          <w:sz w:val="24"/>
          <w:szCs w:val="24"/>
        </w:rPr>
        <w:t xml:space="preserve"> </w:t>
      </w:r>
      <w:r w:rsidRPr="00FF600B">
        <w:rPr>
          <w:rFonts w:cstheme="minorHAnsi"/>
          <w:sz w:val="24"/>
          <w:szCs w:val="24"/>
        </w:rPr>
        <w:t>del periodo di riferimento nell’Emilia occidentale ed in</w:t>
      </w:r>
      <w:r w:rsidR="00F217EF" w:rsidRPr="00FF600B">
        <w:rPr>
          <w:rFonts w:cstheme="minorHAnsi"/>
          <w:sz w:val="24"/>
          <w:szCs w:val="24"/>
        </w:rPr>
        <w:t xml:space="preserve"> </w:t>
      </w:r>
      <w:r w:rsidRPr="00FF600B">
        <w:rPr>
          <w:rFonts w:cstheme="minorHAnsi"/>
          <w:sz w:val="24"/>
          <w:szCs w:val="24"/>
        </w:rPr>
        <w:t>Romagna;</w:t>
      </w:r>
    </w:p>
    <w:p w14:paraId="7B50D968" w14:textId="77777777" w:rsidR="00F217EF"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i livelli delle falde a scala regionale con abbassamenti</w:t>
      </w:r>
      <w:r w:rsidR="00F217EF" w:rsidRPr="00FF600B">
        <w:rPr>
          <w:rFonts w:cstheme="minorHAnsi"/>
          <w:sz w:val="24"/>
          <w:szCs w:val="24"/>
        </w:rPr>
        <w:t xml:space="preserve"> </w:t>
      </w:r>
      <w:r w:rsidRPr="00FF600B">
        <w:rPr>
          <w:rFonts w:cstheme="minorHAnsi"/>
          <w:sz w:val="24"/>
          <w:szCs w:val="24"/>
        </w:rPr>
        <w:t>generalizzati negli anni 2002-2003, 2007, 2012, 2017 e</w:t>
      </w:r>
      <w:r w:rsidR="00F217EF" w:rsidRPr="00FF600B">
        <w:rPr>
          <w:rFonts w:cstheme="minorHAnsi"/>
          <w:sz w:val="24"/>
          <w:szCs w:val="24"/>
        </w:rPr>
        <w:t xml:space="preserve"> </w:t>
      </w:r>
      <w:r w:rsidRPr="00FF600B">
        <w:rPr>
          <w:rFonts w:cstheme="minorHAnsi"/>
          <w:sz w:val="24"/>
          <w:szCs w:val="24"/>
        </w:rPr>
        <w:t>con la ricarica naturale degli acquiferi estremamente</w:t>
      </w:r>
      <w:r w:rsidR="00F217EF" w:rsidRPr="00FF600B">
        <w:rPr>
          <w:rFonts w:cstheme="minorHAnsi"/>
          <w:sz w:val="24"/>
          <w:szCs w:val="24"/>
        </w:rPr>
        <w:t xml:space="preserve"> </w:t>
      </w:r>
      <w:r w:rsidRPr="00FF600B">
        <w:rPr>
          <w:rFonts w:cstheme="minorHAnsi"/>
          <w:sz w:val="24"/>
          <w:szCs w:val="24"/>
        </w:rPr>
        <w:t>limitata per l’assenza di precipitazioni e per i ridotti</w:t>
      </w:r>
      <w:r w:rsidR="00F217EF" w:rsidRPr="00FF600B">
        <w:rPr>
          <w:rFonts w:cstheme="minorHAnsi"/>
          <w:sz w:val="24"/>
          <w:szCs w:val="24"/>
        </w:rPr>
        <w:t xml:space="preserve"> </w:t>
      </w:r>
      <w:r w:rsidRPr="00FF600B">
        <w:rPr>
          <w:rFonts w:cstheme="minorHAnsi"/>
          <w:sz w:val="24"/>
          <w:szCs w:val="24"/>
        </w:rPr>
        <w:t>deflussi idrici nei corsi d’acqua superficiali, fanno</w:t>
      </w:r>
      <w:r w:rsidR="00F217EF" w:rsidRPr="00FF600B">
        <w:rPr>
          <w:rFonts w:cstheme="minorHAnsi"/>
          <w:sz w:val="24"/>
          <w:szCs w:val="24"/>
        </w:rPr>
        <w:t xml:space="preserve"> </w:t>
      </w:r>
      <w:r w:rsidRPr="00FF600B">
        <w:rPr>
          <w:rFonts w:cstheme="minorHAnsi"/>
          <w:sz w:val="24"/>
          <w:szCs w:val="24"/>
        </w:rPr>
        <w:t>presumere un peggioramento generalizzato a partire dalle</w:t>
      </w:r>
      <w:r w:rsidR="00F217EF" w:rsidRPr="00FF600B">
        <w:rPr>
          <w:rFonts w:cstheme="minorHAnsi"/>
          <w:sz w:val="24"/>
          <w:szCs w:val="24"/>
        </w:rPr>
        <w:t xml:space="preserve"> </w:t>
      </w:r>
      <w:r w:rsidRPr="00FF600B">
        <w:rPr>
          <w:rFonts w:cstheme="minorHAnsi"/>
          <w:sz w:val="24"/>
          <w:szCs w:val="24"/>
        </w:rPr>
        <w:t>porzioni apicali e freatiche delle conoidi alluvionali,</w:t>
      </w:r>
      <w:r w:rsidR="00F217EF" w:rsidRPr="00FF600B">
        <w:rPr>
          <w:rFonts w:cstheme="minorHAnsi"/>
          <w:sz w:val="24"/>
          <w:szCs w:val="24"/>
        </w:rPr>
        <w:t xml:space="preserve"> </w:t>
      </w:r>
      <w:r w:rsidRPr="00FF600B">
        <w:rPr>
          <w:rFonts w:cstheme="minorHAnsi"/>
          <w:sz w:val="24"/>
          <w:szCs w:val="24"/>
        </w:rPr>
        <w:t>in particolare dei corpi idrici da Piacenza a Modena,</w:t>
      </w:r>
      <w:r w:rsidR="00F217EF" w:rsidRPr="00FF600B">
        <w:rPr>
          <w:rFonts w:cstheme="minorHAnsi"/>
          <w:sz w:val="24"/>
          <w:szCs w:val="24"/>
        </w:rPr>
        <w:t xml:space="preserve"> </w:t>
      </w:r>
      <w:r w:rsidRPr="00FF600B">
        <w:rPr>
          <w:rFonts w:cstheme="minorHAnsi"/>
          <w:sz w:val="24"/>
          <w:szCs w:val="24"/>
        </w:rPr>
        <w:t>comportando grande sofferenza al sistema irriguo e una</w:t>
      </w:r>
      <w:r w:rsidR="00F217EF" w:rsidRPr="00FF600B">
        <w:rPr>
          <w:rFonts w:cstheme="minorHAnsi"/>
          <w:sz w:val="24"/>
          <w:szCs w:val="24"/>
        </w:rPr>
        <w:t xml:space="preserve"> </w:t>
      </w:r>
      <w:r w:rsidRPr="00FF600B">
        <w:rPr>
          <w:rFonts w:cstheme="minorHAnsi"/>
          <w:sz w:val="24"/>
          <w:szCs w:val="24"/>
        </w:rPr>
        <w:t>ridotta disponibilità immediata per l’apparato radicale</w:t>
      </w:r>
      <w:r w:rsidR="00F217EF" w:rsidRPr="00FF600B">
        <w:rPr>
          <w:rFonts w:cstheme="minorHAnsi"/>
          <w:sz w:val="24"/>
          <w:szCs w:val="24"/>
        </w:rPr>
        <w:t xml:space="preserve"> </w:t>
      </w:r>
      <w:r w:rsidRPr="00FF600B">
        <w:rPr>
          <w:rFonts w:cstheme="minorHAnsi"/>
          <w:sz w:val="24"/>
          <w:szCs w:val="24"/>
        </w:rPr>
        <w:t>delle colture;</w:t>
      </w:r>
    </w:p>
    <w:p w14:paraId="67B15C72" w14:textId="77777777" w:rsidR="005534D4"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nei 5 rami principali del delta del Po si sta verificando</w:t>
      </w:r>
      <w:r w:rsidR="00F217EF" w:rsidRPr="00FF600B">
        <w:rPr>
          <w:rFonts w:cstheme="minorHAnsi"/>
          <w:sz w:val="24"/>
          <w:szCs w:val="24"/>
        </w:rPr>
        <w:t xml:space="preserve"> </w:t>
      </w:r>
      <w:r w:rsidRPr="00FF600B">
        <w:rPr>
          <w:rFonts w:cstheme="minorHAnsi"/>
          <w:sz w:val="24"/>
          <w:szCs w:val="24"/>
        </w:rPr>
        <w:t>il fenomeno dell’ingressione (risalita) del cuneo salino,</w:t>
      </w:r>
      <w:r w:rsidR="00F217EF" w:rsidRPr="00FF600B">
        <w:rPr>
          <w:rFonts w:cstheme="minorHAnsi"/>
          <w:sz w:val="24"/>
          <w:szCs w:val="24"/>
        </w:rPr>
        <w:t xml:space="preserve"> </w:t>
      </w:r>
      <w:r w:rsidRPr="00FF600B">
        <w:rPr>
          <w:rFonts w:cstheme="minorHAnsi"/>
          <w:sz w:val="24"/>
          <w:szCs w:val="24"/>
        </w:rPr>
        <w:t>con una lunghezza di risalita già caratterizzata da</w:t>
      </w:r>
      <w:r w:rsidR="00F217EF" w:rsidRPr="00FF600B">
        <w:rPr>
          <w:rFonts w:cstheme="minorHAnsi"/>
          <w:sz w:val="24"/>
          <w:szCs w:val="24"/>
        </w:rPr>
        <w:t xml:space="preserve"> </w:t>
      </w:r>
      <w:r w:rsidRPr="00FF600B">
        <w:rPr>
          <w:rFonts w:cstheme="minorHAnsi"/>
          <w:sz w:val="24"/>
          <w:szCs w:val="24"/>
        </w:rPr>
        <w:t>valori sopra soglia e in lieve ulteriore crescita, con</w:t>
      </w:r>
      <w:r w:rsidR="00F217EF" w:rsidRPr="00FF600B">
        <w:rPr>
          <w:rFonts w:cstheme="minorHAnsi"/>
          <w:sz w:val="24"/>
          <w:szCs w:val="24"/>
        </w:rPr>
        <w:t xml:space="preserve"> </w:t>
      </w:r>
      <w:r w:rsidRPr="00FF600B">
        <w:rPr>
          <w:rFonts w:cstheme="minorHAnsi"/>
          <w:sz w:val="24"/>
          <w:szCs w:val="24"/>
        </w:rPr>
        <w:t>impatti negativi sulle condizioni ambientali dei corpi</w:t>
      </w:r>
      <w:r w:rsidR="00F217EF" w:rsidRPr="00FF600B">
        <w:rPr>
          <w:rFonts w:cstheme="minorHAnsi"/>
          <w:sz w:val="24"/>
          <w:szCs w:val="24"/>
        </w:rPr>
        <w:t xml:space="preserve"> </w:t>
      </w:r>
      <w:r w:rsidRPr="00FF600B">
        <w:rPr>
          <w:rFonts w:cstheme="minorHAnsi"/>
          <w:sz w:val="24"/>
          <w:szCs w:val="24"/>
        </w:rPr>
        <w:t>idrici e degli ecosistemi e sugli utilizzi della risorsa</w:t>
      </w:r>
      <w:r w:rsidR="00F217EF" w:rsidRPr="00FF600B">
        <w:rPr>
          <w:rFonts w:cstheme="minorHAnsi"/>
          <w:sz w:val="24"/>
          <w:szCs w:val="24"/>
        </w:rPr>
        <w:t xml:space="preserve"> </w:t>
      </w:r>
      <w:r w:rsidRPr="00FF600B">
        <w:rPr>
          <w:rFonts w:cstheme="minorHAnsi"/>
          <w:sz w:val="24"/>
          <w:szCs w:val="24"/>
        </w:rPr>
        <w:t>idrica;</w:t>
      </w:r>
    </w:p>
    <w:p w14:paraId="1A347063" w14:textId="77777777" w:rsidR="005534D4" w:rsidRPr="00FF600B" w:rsidRDefault="002044D2" w:rsidP="00FF600B">
      <w:pPr>
        <w:pStyle w:val="Paragrafoelenco"/>
        <w:numPr>
          <w:ilvl w:val="0"/>
          <w:numId w:val="2"/>
        </w:numPr>
        <w:spacing w:after="0" w:line="240" w:lineRule="auto"/>
        <w:jc w:val="both"/>
        <w:rPr>
          <w:rFonts w:cstheme="minorHAnsi"/>
          <w:sz w:val="24"/>
          <w:szCs w:val="24"/>
        </w:rPr>
      </w:pPr>
      <w:r w:rsidRPr="00FF600B">
        <w:rPr>
          <w:rFonts w:cstheme="minorHAnsi"/>
          <w:sz w:val="24"/>
          <w:szCs w:val="24"/>
        </w:rPr>
        <w:t>le condizioni meteo-idrologiche hanno già determinato</w:t>
      </w:r>
      <w:r w:rsidR="00F217EF" w:rsidRPr="00FF600B">
        <w:rPr>
          <w:rFonts w:cstheme="minorHAnsi"/>
          <w:sz w:val="24"/>
          <w:szCs w:val="24"/>
        </w:rPr>
        <w:t xml:space="preserve"> </w:t>
      </w:r>
      <w:r w:rsidRPr="00FF600B">
        <w:rPr>
          <w:rFonts w:cstheme="minorHAnsi"/>
          <w:sz w:val="24"/>
          <w:szCs w:val="24"/>
        </w:rPr>
        <w:t>gravi situazioni di criticità e rappresentano uno</w:t>
      </w:r>
      <w:r w:rsidR="00F217EF" w:rsidRPr="00FF600B">
        <w:rPr>
          <w:rFonts w:cstheme="minorHAnsi"/>
          <w:sz w:val="24"/>
          <w:szCs w:val="24"/>
        </w:rPr>
        <w:t xml:space="preserve"> </w:t>
      </w:r>
      <w:r w:rsidRPr="00FF600B">
        <w:rPr>
          <w:rFonts w:cstheme="minorHAnsi"/>
          <w:sz w:val="24"/>
          <w:szCs w:val="24"/>
        </w:rPr>
        <w:t>scenario particolarmente gravoso già dalle prossime</w:t>
      </w:r>
      <w:r w:rsidR="00F217EF" w:rsidRPr="00FF600B">
        <w:rPr>
          <w:rFonts w:cstheme="minorHAnsi"/>
          <w:sz w:val="24"/>
          <w:szCs w:val="24"/>
        </w:rPr>
        <w:t xml:space="preserve"> </w:t>
      </w:r>
      <w:r w:rsidRPr="00FF600B">
        <w:rPr>
          <w:rFonts w:cstheme="minorHAnsi"/>
          <w:sz w:val="24"/>
          <w:szCs w:val="24"/>
        </w:rPr>
        <w:t>settimane per l’intero territorio regionale;</w:t>
      </w:r>
      <w:r w:rsidRPr="00FF600B">
        <w:rPr>
          <w:rFonts w:cstheme="minorHAnsi"/>
          <w:sz w:val="24"/>
          <w:szCs w:val="24"/>
        </w:rPr>
        <w:cr/>
      </w:r>
    </w:p>
    <w:p w14:paraId="68C839D0" w14:textId="540DFECD" w:rsidR="005534D4" w:rsidRDefault="005534D4" w:rsidP="00FF600B">
      <w:pPr>
        <w:spacing w:after="0" w:line="240" w:lineRule="auto"/>
        <w:jc w:val="both"/>
        <w:rPr>
          <w:rFonts w:cstheme="minorHAnsi"/>
          <w:sz w:val="24"/>
          <w:szCs w:val="24"/>
        </w:rPr>
      </w:pPr>
      <w:r w:rsidRPr="00FF600B">
        <w:rPr>
          <w:rFonts w:cstheme="minorHAnsi"/>
          <w:b/>
          <w:bCs/>
          <w:sz w:val="24"/>
          <w:szCs w:val="24"/>
          <w:u w:val="single"/>
        </w:rPr>
        <w:t>CONSIDERATO</w:t>
      </w:r>
      <w:r w:rsidRPr="00FF600B">
        <w:rPr>
          <w:rFonts w:cstheme="minorHAnsi"/>
          <w:sz w:val="24"/>
          <w:szCs w:val="24"/>
        </w:rPr>
        <w:t xml:space="preserve"> che i gestori del Servizio Idrico Integrato e </w:t>
      </w:r>
      <w:r w:rsidR="00D0395A" w:rsidRPr="00FF600B">
        <w:rPr>
          <w:rFonts w:cstheme="minorHAnsi"/>
          <w:sz w:val="24"/>
          <w:szCs w:val="24"/>
        </w:rPr>
        <w:t>i consorzi di bonifica</w:t>
      </w:r>
      <w:r w:rsidRPr="00FF600B">
        <w:rPr>
          <w:rFonts w:cstheme="minorHAnsi"/>
          <w:sz w:val="24"/>
          <w:szCs w:val="24"/>
        </w:rPr>
        <w:t xml:space="preserve"> si sono già attivati al fine di affrontare le criticità legate al prelievo della risorsa che iniziano a manifestarsi e potrebbero acutizzarsi nel prossimo futuro;</w:t>
      </w:r>
    </w:p>
    <w:p w14:paraId="37F4DE4F" w14:textId="77777777" w:rsidR="003F77D7" w:rsidRPr="00FF600B" w:rsidRDefault="003F77D7" w:rsidP="00FF600B">
      <w:pPr>
        <w:spacing w:after="0" w:line="240" w:lineRule="auto"/>
        <w:jc w:val="both"/>
        <w:rPr>
          <w:rFonts w:cstheme="minorHAnsi"/>
          <w:sz w:val="24"/>
          <w:szCs w:val="24"/>
        </w:rPr>
      </w:pPr>
    </w:p>
    <w:p w14:paraId="645ED513" w14:textId="77777777" w:rsidR="00F217EF" w:rsidRPr="00FF600B" w:rsidRDefault="00F217EF" w:rsidP="00FF600B">
      <w:pPr>
        <w:spacing w:after="0" w:line="240" w:lineRule="auto"/>
        <w:jc w:val="both"/>
        <w:rPr>
          <w:rFonts w:cstheme="minorHAnsi"/>
          <w:sz w:val="24"/>
          <w:szCs w:val="24"/>
        </w:rPr>
      </w:pPr>
      <w:r w:rsidRPr="003F77D7">
        <w:rPr>
          <w:rFonts w:cstheme="minorHAnsi"/>
          <w:b/>
          <w:bCs/>
          <w:sz w:val="24"/>
          <w:szCs w:val="24"/>
          <w:u w:val="single"/>
        </w:rPr>
        <w:lastRenderedPageBreak/>
        <w:t>PRESO ATTO</w:t>
      </w:r>
      <w:r w:rsidRPr="00FF600B">
        <w:rPr>
          <w:rFonts w:cstheme="minorHAnsi"/>
          <w:sz w:val="24"/>
          <w:szCs w:val="24"/>
        </w:rPr>
        <w:t xml:space="preserve"> che:</w:t>
      </w:r>
    </w:p>
    <w:p w14:paraId="2521250D" w14:textId="77777777" w:rsidR="00F217EF" w:rsidRPr="00FF600B" w:rsidRDefault="00F217EF" w:rsidP="00FF600B">
      <w:pPr>
        <w:pStyle w:val="Paragrafoelenco"/>
        <w:numPr>
          <w:ilvl w:val="0"/>
          <w:numId w:val="3"/>
        </w:numPr>
        <w:spacing w:after="0" w:line="240" w:lineRule="auto"/>
        <w:jc w:val="both"/>
        <w:rPr>
          <w:rFonts w:cstheme="minorHAnsi"/>
          <w:sz w:val="24"/>
          <w:szCs w:val="24"/>
        </w:rPr>
      </w:pPr>
      <w:r w:rsidRPr="00FF600B">
        <w:rPr>
          <w:rFonts w:cstheme="minorHAnsi"/>
          <w:sz w:val="24"/>
          <w:szCs w:val="24"/>
        </w:rPr>
        <w:t xml:space="preserve">in considerazione dello scenario decritto, in data 21 giugno 2022 si è tenuto un apposito incontro convocato dall’Assessore all’ambiente, difesa del suolo e della costa, protezione civile, alla presenza dell’Assessore all'agricoltura e agroalimentare, caccia e pesca, cui hanno partecipato l’Autorità Distrettuale del fiume Po, AiPo, l’Agenzia per la sicurezza territoriale a la protezione civile, ARPAE, la Direzione generale cura del territorio e dell’Ambiente, la Direzione generale Agricoltura caccia e pesca, la Direzione Settore tutela dell’ambiente ed economia circolare, il Responsabile dell’Area tutela e gestione della risorsa idrica, ATERSIR, i gestori del servizio idrico integrato, Anbi, CER e Enel con l’obiettivo di valutare le misure già attivate e quelle ulteriori da mettere in campo per far fronte alla grave situazione di criticità in atto; </w:t>
      </w:r>
    </w:p>
    <w:p w14:paraId="039733D3" w14:textId="77777777" w:rsidR="00F217EF" w:rsidRPr="00FF600B" w:rsidRDefault="00F217EF" w:rsidP="00FF600B">
      <w:pPr>
        <w:pStyle w:val="Paragrafoelenco"/>
        <w:numPr>
          <w:ilvl w:val="0"/>
          <w:numId w:val="3"/>
        </w:numPr>
        <w:spacing w:after="0" w:line="240" w:lineRule="auto"/>
        <w:jc w:val="both"/>
        <w:rPr>
          <w:rFonts w:cstheme="minorHAnsi"/>
          <w:sz w:val="24"/>
          <w:szCs w:val="24"/>
        </w:rPr>
      </w:pPr>
      <w:r w:rsidRPr="00FF600B">
        <w:rPr>
          <w:rFonts w:cstheme="minorHAnsi"/>
          <w:sz w:val="24"/>
          <w:szCs w:val="24"/>
        </w:rPr>
        <w:t>con Decreto del Presidente della Regione Emilia-Romagna n.104 del 21.06.2022 è stato dichiarato lo stato di crisi regionale connesso al contesto di criticità idrica nel territorio regionale per 90 giorni dal 21.06.2022 a causa della grave situazione di siccità ed il conseguente deficit idrico che sta interessando diverse aree del territorio regionale;</w:t>
      </w:r>
    </w:p>
    <w:p w14:paraId="5AABDFCC" w14:textId="77777777" w:rsidR="00F217EF" w:rsidRPr="00FF600B" w:rsidRDefault="00F217EF" w:rsidP="00FF600B">
      <w:pPr>
        <w:pStyle w:val="Paragrafoelenco"/>
        <w:numPr>
          <w:ilvl w:val="0"/>
          <w:numId w:val="3"/>
        </w:numPr>
        <w:spacing w:after="0" w:line="240" w:lineRule="auto"/>
        <w:jc w:val="both"/>
        <w:rPr>
          <w:rFonts w:cstheme="minorHAnsi"/>
          <w:sz w:val="24"/>
          <w:szCs w:val="24"/>
        </w:rPr>
      </w:pPr>
      <w:r w:rsidRPr="00FF600B">
        <w:rPr>
          <w:rFonts w:cstheme="minorHAnsi"/>
          <w:sz w:val="24"/>
          <w:szCs w:val="24"/>
        </w:rPr>
        <w:t xml:space="preserve">con il citato decreto n.104 del 21.06.2022 è stato </w:t>
      </w:r>
      <w:r w:rsidR="0033006F" w:rsidRPr="00FF600B">
        <w:rPr>
          <w:rFonts w:cstheme="minorHAnsi"/>
          <w:sz w:val="24"/>
          <w:szCs w:val="24"/>
        </w:rPr>
        <w:t xml:space="preserve">dato </w:t>
      </w:r>
      <w:r w:rsidRPr="00FF600B">
        <w:rPr>
          <w:rFonts w:cstheme="minorHAnsi"/>
          <w:sz w:val="24"/>
          <w:szCs w:val="24"/>
        </w:rPr>
        <w:t>mandato agli enti competenti di porre in essere gli interventi necessari a contenere e ridurre le conseguenze della crisi in atto;</w:t>
      </w:r>
    </w:p>
    <w:p w14:paraId="3E3EF362" w14:textId="77777777" w:rsidR="00FF600B" w:rsidRDefault="00FF600B" w:rsidP="00FF600B">
      <w:pPr>
        <w:spacing w:after="0" w:line="240" w:lineRule="auto"/>
        <w:jc w:val="both"/>
        <w:rPr>
          <w:rFonts w:cstheme="minorHAnsi"/>
          <w:sz w:val="24"/>
          <w:szCs w:val="24"/>
        </w:rPr>
      </w:pPr>
    </w:p>
    <w:p w14:paraId="0EB56D27" w14:textId="787F1469" w:rsidR="000E577B" w:rsidRPr="00FF600B" w:rsidRDefault="000E577B" w:rsidP="00FF600B">
      <w:pPr>
        <w:spacing w:after="0" w:line="240" w:lineRule="auto"/>
        <w:jc w:val="both"/>
        <w:rPr>
          <w:rFonts w:cstheme="minorHAnsi"/>
          <w:sz w:val="24"/>
          <w:szCs w:val="24"/>
        </w:rPr>
      </w:pPr>
      <w:r w:rsidRPr="00FF600B">
        <w:rPr>
          <w:rFonts w:cstheme="minorHAnsi"/>
          <w:b/>
          <w:bCs/>
          <w:sz w:val="24"/>
          <w:szCs w:val="24"/>
          <w:u w:val="single"/>
        </w:rPr>
        <w:t>CONSIDERATO</w:t>
      </w:r>
      <w:r w:rsidRPr="00FF600B">
        <w:rPr>
          <w:rFonts w:cstheme="minorHAnsi"/>
          <w:sz w:val="24"/>
          <w:szCs w:val="24"/>
        </w:rPr>
        <w:t xml:space="preserve"> </w:t>
      </w:r>
      <w:r w:rsidR="00816E4D" w:rsidRPr="00FF600B">
        <w:rPr>
          <w:rFonts w:cstheme="minorHAnsi"/>
          <w:sz w:val="24"/>
          <w:szCs w:val="24"/>
        </w:rPr>
        <w:t>che</w:t>
      </w:r>
      <w:r w:rsidRPr="00FF600B">
        <w:rPr>
          <w:rFonts w:cstheme="minorHAnsi"/>
          <w:sz w:val="24"/>
          <w:szCs w:val="24"/>
        </w:rPr>
        <w:t xml:space="preserve"> un corretto uso delle risorse naturali è attualmente una necessità primaria e ritenendo che l'acqua, risorsa essenziale per la vita, debba essere salvaguardata da possibili sprechi soprattutto </w:t>
      </w:r>
      <w:r w:rsidR="001F16C8" w:rsidRPr="00FF600B">
        <w:rPr>
          <w:rFonts w:cstheme="minorHAnsi"/>
          <w:sz w:val="24"/>
          <w:szCs w:val="24"/>
        </w:rPr>
        <w:t>in una situazione di carenza</w:t>
      </w:r>
      <w:r w:rsidRPr="00FF600B">
        <w:rPr>
          <w:rFonts w:cstheme="minorHAnsi"/>
          <w:sz w:val="24"/>
          <w:szCs w:val="24"/>
        </w:rPr>
        <w:t>;</w:t>
      </w:r>
    </w:p>
    <w:p w14:paraId="3264B869" w14:textId="3F1B5A71" w:rsidR="00FF600B" w:rsidRDefault="00FF600B" w:rsidP="00FF600B">
      <w:pPr>
        <w:spacing w:after="0" w:line="240" w:lineRule="auto"/>
        <w:jc w:val="both"/>
        <w:rPr>
          <w:rFonts w:cstheme="minorHAnsi"/>
          <w:caps/>
          <w:sz w:val="24"/>
          <w:szCs w:val="24"/>
        </w:rPr>
      </w:pPr>
    </w:p>
    <w:p w14:paraId="176979B2" w14:textId="40FDC285" w:rsidR="0040789D" w:rsidRDefault="0040789D" w:rsidP="00FF600B">
      <w:pPr>
        <w:spacing w:after="0" w:line="240" w:lineRule="auto"/>
        <w:jc w:val="both"/>
        <w:rPr>
          <w:rFonts w:cstheme="minorHAnsi"/>
          <w:sz w:val="24"/>
          <w:szCs w:val="24"/>
        </w:rPr>
      </w:pPr>
      <w:r w:rsidRPr="0040789D">
        <w:rPr>
          <w:rFonts w:cstheme="minorHAnsi"/>
          <w:b/>
          <w:bCs/>
          <w:caps/>
          <w:sz w:val="24"/>
          <w:szCs w:val="24"/>
          <w:u w:val="single"/>
        </w:rPr>
        <w:t>VISTA</w:t>
      </w:r>
      <w:r>
        <w:rPr>
          <w:rFonts w:cstheme="minorHAnsi"/>
          <w:caps/>
          <w:sz w:val="24"/>
          <w:szCs w:val="24"/>
        </w:rPr>
        <w:t xml:space="preserve"> </w:t>
      </w:r>
      <w:r>
        <w:rPr>
          <w:rFonts w:cstheme="minorHAnsi"/>
          <w:sz w:val="24"/>
          <w:szCs w:val="24"/>
        </w:rPr>
        <w:t xml:space="preserve">la propria ordinanza n. 23/2022 con la quale si provvedeva a regolamentare l’utilizzo delle risorse idriche per il periodo dal </w:t>
      </w:r>
      <w:r w:rsidRPr="0040789D">
        <w:rPr>
          <w:rFonts w:cstheme="minorHAnsi"/>
          <w:sz w:val="24"/>
          <w:szCs w:val="24"/>
        </w:rPr>
        <w:t>27/06/2022 al 21/09/2022</w:t>
      </w:r>
      <w:r>
        <w:rPr>
          <w:rFonts w:cstheme="minorHAnsi"/>
          <w:sz w:val="24"/>
          <w:szCs w:val="24"/>
        </w:rPr>
        <w:t>;</w:t>
      </w:r>
    </w:p>
    <w:p w14:paraId="621C4048" w14:textId="70DAED6F" w:rsidR="0040789D" w:rsidRDefault="0040789D" w:rsidP="00FF600B">
      <w:pPr>
        <w:spacing w:after="0" w:line="240" w:lineRule="auto"/>
        <w:jc w:val="both"/>
        <w:rPr>
          <w:rFonts w:cstheme="minorHAnsi"/>
          <w:sz w:val="24"/>
          <w:szCs w:val="24"/>
        </w:rPr>
      </w:pPr>
    </w:p>
    <w:p w14:paraId="19D3AF04" w14:textId="3B1C8733" w:rsidR="0040789D" w:rsidRDefault="0040789D" w:rsidP="00FF600B">
      <w:pPr>
        <w:spacing w:after="0" w:line="240" w:lineRule="auto"/>
        <w:jc w:val="both"/>
        <w:rPr>
          <w:rFonts w:cstheme="minorHAnsi"/>
          <w:sz w:val="24"/>
          <w:szCs w:val="24"/>
        </w:rPr>
      </w:pPr>
      <w:r w:rsidRPr="0040789D">
        <w:rPr>
          <w:rFonts w:cstheme="minorHAnsi"/>
          <w:b/>
          <w:bCs/>
          <w:sz w:val="24"/>
          <w:szCs w:val="24"/>
          <w:u w:val="single"/>
        </w:rPr>
        <w:t>CONSIDERATO</w:t>
      </w:r>
      <w:r>
        <w:rPr>
          <w:rFonts w:cstheme="minorHAnsi"/>
          <w:sz w:val="24"/>
          <w:szCs w:val="24"/>
        </w:rPr>
        <w:t xml:space="preserve"> il perdurare delle condizioni climatiche particolarmente calde, di scarsità di precipitazioni e di consumi idrici elevati, in previsione dell’afflusso delle prossime settimane sulle località montate servite da sorgenti;</w:t>
      </w:r>
    </w:p>
    <w:p w14:paraId="507B88EB" w14:textId="77777777" w:rsidR="0040789D" w:rsidRPr="0040789D" w:rsidRDefault="0040789D" w:rsidP="00FF600B">
      <w:pPr>
        <w:spacing w:after="0" w:line="240" w:lineRule="auto"/>
        <w:jc w:val="both"/>
        <w:rPr>
          <w:rFonts w:cstheme="minorHAnsi"/>
          <w:caps/>
          <w:sz w:val="24"/>
          <w:szCs w:val="24"/>
        </w:rPr>
      </w:pPr>
    </w:p>
    <w:p w14:paraId="6129350D" w14:textId="4E08A9AA" w:rsidR="009D3BD2" w:rsidRPr="00FF600B" w:rsidRDefault="009D3BD2" w:rsidP="00FF600B">
      <w:pPr>
        <w:spacing w:after="0" w:line="240" w:lineRule="auto"/>
        <w:jc w:val="both"/>
        <w:rPr>
          <w:rFonts w:cstheme="minorHAnsi"/>
          <w:sz w:val="24"/>
          <w:szCs w:val="24"/>
        </w:rPr>
      </w:pPr>
      <w:r w:rsidRPr="0040789D">
        <w:rPr>
          <w:rFonts w:cstheme="minorHAnsi"/>
          <w:b/>
          <w:bCs/>
          <w:caps/>
          <w:sz w:val="24"/>
          <w:szCs w:val="24"/>
          <w:u w:val="single"/>
        </w:rPr>
        <w:t>Ravvisata</w:t>
      </w:r>
      <w:r w:rsidRPr="0040789D">
        <w:rPr>
          <w:rFonts w:cstheme="minorHAnsi"/>
          <w:sz w:val="24"/>
          <w:szCs w:val="24"/>
        </w:rPr>
        <w:t xml:space="preserve"> </w:t>
      </w:r>
      <w:r w:rsidR="00553DBF" w:rsidRPr="0040789D">
        <w:rPr>
          <w:rFonts w:cstheme="minorHAnsi"/>
          <w:sz w:val="24"/>
          <w:szCs w:val="24"/>
        </w:rPr>
        <w:t xml:space="preserve">quindi </w:t>
      </w:r>
      <w:r w:rsidRPr="0040789D">
        <w:rPr>
          <w:rFonts w:cstheme="minorHAnsi"/>
          <w:sz w:val="24"/>
          <w:szCs w:val="24"/>
        </w:rPr>
        <w:t xml:space="preserve">la necessità di adottare </w:t>
      </w:r>
      <w:r w:rsidR="0040789D">
        <w:rPr>
          <w:rFonts w:cstheme="minorHAnsi"/>
          <w:sz w:val="24"/>
          <w:szCs w:val="24"/>
        </w:rPr>
        <w:t xml:space="preserve">ulteriori </w:t>
      </w:r>
      <w:r w:rsidRPr="0040789D">
        <w:rPr>
          <w:rFonts w:cstheme="minorHAnsi"/>
          <w:sz w:val="24"/>
          <w:szCs w:val="24"/>
        </w:rPr>
        <w:t>misure finalizzate a governare</w:t>
      </w:r>
      <w:r w:rsidRPr="00FF600B">
        <w:rPr>
          <w:rFonts w:cstheme="minorHAnsi"/>
          <w:sz w:val="24"/>
          <w:szCs w:val="24"/>
        </w:rPr>
        <w:t xml:space="preserve"> l'utilizzo delle risorse idriche disponibili al fine di garantire a tutti i cittadini di poter soddisfare i bisogni primari per l'uso alimentare, domestico e igienico;</w:t>
      </w:r>
    </w:p>
    <w:p w14:paraId="666E7BED" w14:textId="77777777" w:rsidR="00FF600B" w:rsidRDefault="00FF600B" w:rsidP="00FF600B">
      <w:pPr>
        <w:spacing w:after="0" w:line="240" w:lineRule="auto"/>
        <w:jc w:val="both"/>
        <w:rPr>
          <w:rFonts w:cstheme="minorHAnsi"/>
          <w:caps/>
          <w:sz w:val="24"/>
          <w:szCs w:val="24"/>
        </w:rPr>
      </w:pPr>
    </w:p>
    <w:p w14:paraId="04E5234B" w14:textId="7E2077F4" w:rsidR="009D3BD2" w:rsidRPr="00FF600B" w:rsidRDefault="009D3BD2" w:rsidP="00FF600B">
      <w:pPr>
        <w:spacing w:after="0" w:line="240" w:lineRule="auto"/>
        <w:jc w:val="both"/>
        <w:rPr>
          <w:rFonts w:cstheme="minorHAnsi"/>
          <w:sz w:val="24"/>
          <w:szCs w:val="24"/>
        </w:rPr>
      </w:pPr>
      <w:r w:rsidRPr="00FF600B">
        <w:rPr>
          <w:rFonts w:cstheme="minorHAnsi"/>
          <w:b/>
          <w:bCs/>
          <w:caps/>
          <w:sz w:val="24"/>
          <w:szCs w:val="24"/>
          <w:u w:val="single"/>
        </w:rPr>
        <w:t>Ritenuto</w:t>
      </w:r>
      <w:r w:rsidRPr="00FF600B">
        <w:rPr>
          <w:rFonts w:cstheme="minorHAnsi"/>
          <w:sz w:val="24"/>
          <w:szCs w:val="24"/>
        </w:rPr>
        <w:t xml:space="preserve"> pertanto di dover provvedere in merito, regolamentando il consumo dell'acqua potabile per uso extra-domestico</w:t>
      </w:r>
      <w:r w:rsidR="0040789D">
        <w:rPr>
          <w:rFonts w:cstheme="minorHAnsi"/>
          <w:sz w:val="24"/>
          <w:szCs w:val="24"/>
        </w:rPr>
        <w:t xml:space="preserve"> </w:t>
      </w:r>
      <w:r w:rsidR="0026089C">
        <w:rPr>
          <w:rFonts w:cstheme="minorHAnsi"/>
          <w:sz w:val="24"/>
          <w:szCs w:val="24"/>
        </w:rPr>
        <w:t xml:space="preserve">per il periodo dal 1.08.2022 e </w:t>
      </w:r>
      <w:r w:rsidR="0040789D">
        <w:rPr>
          <w:rFonts w:cstheme="minorHAnsi"/>
          <w:sz w:val="24"/>
          <w:szCs w:val="24"/>
        </w:rPr>
        <w:t>sino al 30.09.2022</w:t>
      </w:r>
      <w:r w:rsidRPr="00FF600B">
        <w:rPr>
          <w:rFonts w:cstheme="minorHAnsi"/>
          <w:sz w:val="24"/>
          <w:szCs w:val="24"/>
        </w:rPr>
        <w:t>;</w:t>
      </w:r>
    </w:p>
    <w:p w14:paraId="6E460C07" w14:textId="77777777" w:rsidR="00FF600B" w:rsidRDefault="00FF600B" w:rsidP="00FF600B">
      <w:pPr>
        <w:spacing w:after="0" w:line="240" w:lineRule="auto"/>
        <w:jc w:val="both"/>
        <w:rPr>
          <w:rFonts w:cstheme="minorHAnsi"/>
          <w:sz w:val="24"/>
          <w:szCs w:val="24"/>
        </w:rPr>
      </w:pPr>
    </w:p>
    <w:p w14:paraId="6587B97A" w14:textId="3DF1C71F" w:rsidR="009D3BD2" w:rsidRPr="00FF600B" w:rsidRDefault="00FF600B" w:rsidP="00FF600B">
      <w:pPr>
        <w:spacing w:after="0" w:line="240" w:lineRule="auto"/>
        <w:jc w:val="both"/>
        <w:rPr>
          <w:rFonts w:cstheme="minorHAnsi"/>
          <w:sz w:val="24"/>
          <w:szCs w:val="24"/>
        </w:rPr>
      </w:pPr>
      <w:r w:rsidRPr="00FF600B">
        <w:rPr>
          <w:rFonts w:cstheme="minorHAnsi"/>
          <w:b/>
          <w:bCs/>
          <w:sz w:val="24"/>
          <w:szCs w:val="24"/>
          <w:u w:val="single"/>
        </w:rPr>
        <w:t>VISTO</w:t>
      </w:r>
      <w:r w:rsidRPr="00FF600B">
        <w:rPr>
          <w:rFonts w:cstheme="minorHAnsi"/>
          <w:sz w:val="24"/>
          <w:szCs w:val="24"/>
        </w:rPr>
        <w:t xml:space="preserve"> </w:t>
      </w:r>
      <w:r w:rsidR="009D3BD2" w:rsidRPr="00FF600B">
        <w:rPr>
          <w:rFonts w:cstheme="minorHAnsi"/>
          <w:sz w:val="24"/>
          <w:szCs w:val="24"/>
        </w:rPr>
        <w:t>l'art. 98 del D.Lgs. 3/4/2006 n. 152 e successive modificazioni ed integrazioni: "Norme in materia ambientale", che stabilisce che coloro che gestiscono e utilizzano la risorsa idrica adottino le misure necessarie all'eliminazione degli sprechi e alla riduzione dei consumi;</w:t>
      </w:r>
    </w:p>
    <w:p w14:paraId="228AD5B3" w14:textId="77777777" w:rsidR="00FF600B" w:rsidRDefault="00FF600B" w:rsidP="00FF600B">
      <w:pPr>
        <w:spacing w:after="0" w:line="240" w:lineRule="auto"/>
        <w:rPr>
          <w:rFonts w:cstheme="minorHAnsi"/>
          <w:sz w:val="24"/>
          <w:szCs w:val="24"/>
        </w:rPr>
      </w:pPr>
    </w:p>
    <w:p w14:paraId="22E3773B" w14:textId="018F97AB" w:rsidR="009D3BD2" w:rsidRPr="00FF600B" w:rsidRDefault="00FF600B" w:rsidP="00FF600B">
      <w:pPr>
        <w:spacing w:after="0" w:line="240" w:lineRule="auto"/>
        <w:rPr>
          <w:rFonts w:cstheme="minorHAnsi"/>
          <w:sz w:val="24"/>
          <w:szCs w:val="24"/>
        </w:rPr>
      </w:pPr>
      <w:r w:rsidRPr="00FF600B">
        <w:rPr>
          <w:rFonts w:cstheme="minorHAnsi"/>
          <w:b/>
          <w:bCs/>
          <w:sz w:val="24"/>
          <w:szCs w:val="24"/>
          <w:u w:val="single"/>
        </w:rPr>
        <w:t>VISTI</w:t>
      </w:r>
      <w:r w:rsidRPr="00FF600B">
        <w:rPr>
          <w:rFonts w:cstheme="minorHAnsi"/>
          <w:sz w:val="24"/>
          <w:szCs w:val="24"/>
        </w:rPr>
        <w:t xml:space="preserve"> </w:t>
      </w:r>
      <w:r w:rsidR="009D3BD2" w:rsidRPr="00FF600B">
        <w:rPr>
          <w:rFonts w:cstheme="minorHAnsi"/>
          <w:sz w:val="24"/>
          <w:szCs w:val="24"/>
        </w:rPr>
        <w:t>gli artt. 61 – 69 del Piano di Tutela delle Acque della Regione Emilia Romagna;</w:t>
      </w:r>
    </w:p>
    <w:p w14:paraId="63D5212A" w14:textId="77777777" w:rsidR="00FF600B" w:rsidRDefault="00FF600B" w:rsidP="00FF600B">
      <w:pPr>
        <w:spacing w:after="0" w:line="240" w:lineRule="auto"/>
        <w:rPr>
          <w:rFonts w:cstheme="minorHAnsi"/>
          <w:sz w:val="24"/>
          <w:szCs w:val="24"/>
        </w:rPr>
      </w:pPr>
    </w:p>
    <w:p w14:paraId="0B61DA38" w14:textId="0AB1F6C1" w:rsidR="009D3BD2" w:rsidRPr="00FF600B" w:rsidRDefault="00FF600B" w:rsidP="00FF600B">
      <w:pPr>
        <w:spacing w:after="0" w:line="240" w:lineRule="auto"/>
        <w:rPr>
          <w:rFonts w:cstheme="minorHAnsi"/>
          <w:sz w:val="24"/>
          <w:szCs w:val="24"/>
        </w:rPr>
      </w:pPr>
      <w:r w:rsidRPr="00FF600B">
        <w:rPr>
          <w:rFonts w:cstheme="minorHAnsi"/>
          <w:b/>
          <w:bCs/>
          <w:sz w:val="24"/>
          <w:szCs w:val="24"/>
          <w:u w:val="single"/>
        </w:rPr>
        <w:t>VISTA</w:t>
      </w:r>
      <w:r w:rsidRPr="00FF600B">
        <w:rPr>
          <w:rFonts w:cstheme="minorHAnsi"/>
          <w:sz w:val="24"/>
          <w:szCs w:val="24"/>
        </w:rPr>
        <w:t xml:space="preserve"> </w:t>
      </w:r>
      <w:r w:rsidR="009D3BD2" w:rsidRPr="00FF600B">
        <w:rPr>
          <w:rFonts w:cstheme="minorHAnsi"/>
          <w:sz w:val="24"/>
          <w:szCs w:val="24"/>
        </w:rPr>
        <w:t>la L. 24/11/1981 n. 689 e successive modificazioni ed integrazioni;</w:t>
      </w:r>
    </w:p>
    <w:p w14:paraId="27E2B4F5" w14:textId="77777777" w:rsidR="00FF600B" w:rsidRDefault="00FF600B" w:rsidP="00FF600B">
      <w:pPr>
        <w:spacing w:after="0" w:line="240" w:lineRule="auto"/>
        <w:rPr>
          <w:rFonts w:cstheme="minorHAnsi"/>
          <w:sz w:val="24"/>
          <w:szCs w:val="24"/>
        </w:rPr>
      </w:pPr>
    </w:p>
    <w:p w14:paraId="43FD4A45" w14:textId="2A6C3043" w:rsidR="00A7565F" w:rsidRPr="00FF600B" w:rsidRDefault="00FF600B" w:rsidP="00FF600B">
      <w:pPr>
        <w:spacing w:after="0" w:line="240" w:lineRule="auto"/>
        <w:rPr>
          <w:rFonts w:cstheme="minorHAnsi"/>
          <w:sz w:val="24"/>
          <w:szCs w:val="24"/>
        </w:rPr>
      </w:pPr>
      <w:r w:rsidRPr="00FF600B">
        <w:rPr>
          <w:rFonts w:cstheme="minorHAnsi"/>
          <w:b/>
          <w:bCs/>
          <w:sz w:val="24"/>
          <w:szCs w:val="24"/>
          <w:u w:val="single"/>
        </w:rPr>
        <w:t>VISTO</w:t>
      </w:r>
      <w:r w:rsidRPr="00FF600B">
        <w:rPr>
          <w:rFonts w:cstheme="minorHAnsi"/>
          <w:sz w:val="24"/>
          <w:szCs w:val="24"/>
        </w:rPr>
        <w:t xml:space="preserve"> </w:t>
      </w:r>
      <w:r w:rsidR="009D3BD2" w:rsidRPr="00FF600B">
        <w:rPr>
          <w:rFonts w:cstheme="minorHAnsi"/>
          <w:sz w:val="24"/>
          <w:szCs w:val="24"/>
        </w:rPr>
        <w:t>l'art. 50 del D.Lgs 18.08.2000, n. 267;</w:t>
      </w:r>
      <w:r w:rsidR="00A7565F" w:rsidRPr="00FF600B">
        <w:rPr>
          <w:rFonts w:cstheme="minorHAnsi"/>
          <w:sz w:val="24"/>
          <w:szCs w:val="24"/>
        </w:rPr>
        <w:t xml:space="preserve"> </w:t>
      </w:r>
    </w:p>
    <w:p w14:paraId="56C398B3" w14:textId="77777777" w:rsidR="00FF600B" w:rsidRDefault="00FF600B" w:rsidP="00FF600B">
      <w:pPr>
        <w:spacing w:after="0" w:line="240" w:lineRule="auto"/>
        <w:jc w:val="center"/>
        <w:rPr>
          <w:rFonts w:cstheme="minorHAnsi"/>
          <w:sz w:val="24"/>
          <w:szCs w:val="24"/>
        </w:rPr>
      </w:pPr>
    </w:p>
    <w:p w14:paraId="67170E2F" w14:textId="6E0030B9" w:rsidR="00A7565F" w:rsidRPr="00FF600B" w:rsidRDefault="00A7565F" w:rsidP="00FF600B">
      <w:pPr>
        <w:spacing w:after="0" w:line="240" w:lineRule="auto"/>
        <w:jc w:val="center"/>
        <w:rPr>
          <w:rFonts w:cstheme="minorHAnsi"/>
          <w:b/>
          <w:bCs/>
          <w:sz w:val="24"/>
          <w:szCs w:val="24"/>
        </w:rPr>
      </w:pPr>
      <w:r w:rsidRPr="00FF600B">
        <w:rPr>
          <w:rFonts w:cstheme="minorHAnsi"/>
          <w:b/>
          <w:bCs/>
          <w:sz w:val="24"/>
          <w:szCs w:val="24"/>
        </w:rPr>
        <w:t>O</w:t>
      </w:r>
      <w:r w:rsidR="00FF600B" w:rsidRPr="00FF600B">
        <w:rPr>
          <w:rFonts w:cstheme="minorHAnsi"/>
          <w:b/>
          <w:bCs/>
          <w:sz w:val="24"/>
          <w:szCs w:val="24"/>
        </w:rPr>
        <w:t xml:space="preserve"> </w:t>
      </w:r>
      <w:r w:rsidRPr="00FF600B">
        <w:rPr>
          <w:rFonts w:cstheme="minorHAnsi"/>
          <w:b/>
          <w:bCs/>
          <w:sz w:val="24"/>
          <w:szCs w:val="24"/>
        </w:rPr>
        <w:t>R</w:t>
      </w:r>
      <w:r w:rsidR="00FF600B" w:rsidRPr="00FF600B">
        <w:rPr>
          <w:rFonts w:cstheme="minorHAnsi"/>
          <w:b/>
          <w:bCs/>
          <w:sz w:val="24"/>
          <w:szCs w:val="24"/>
        </w:rPr>
        <w:t xml:space="preserve"> </w:t>
      </w:r>
      <w:r w:rsidRPr="00FF600B">
        <w:rPr>
          <w:rFonts w:cstheme="minorHAnsi"/>
          <w:b/>
          <w:bCs/>
          <w:sz w:val="24"/>
          <w:szCs w:val="24"/>
        </w:rPr>
        <w:t>D</w:t>
      </w:r>
      <w:r w:rsidR="00FF600B" w:rsidRPr="00FF600B">
        <w:rPr>
          <w:rFonts w:cstheme="minorHAnsi"/>
          <w:b/>
          <w:bCs/>
          <w:sz w:val="24"/>
          <w:szCs w:val="24"/>
        </w:rPr>
        <w:t xml:space="preserve"> </w:t>
      </w:r>
      <w:r w:rsidRPr="00FF600B">
        <w:rPr>
          <w:rFonts w:cstheme="minorHAnsi"/>
          <w:b/>
          <w:bCs/>
          <w:sz w:val="24"/>
          <w:szCs w:val="24"/>
        </w:rPr>
        <w:t>I</w:t>
      </w:r>
      <w:r w:rsidR="00FF600B" w:rsidRPr="00FF600B">
        <w:rPr>
          <w:rFonts w:cstheme="minorHAnsi"/>
          <w:b/>
          <w:bCs/>
          <w:sz w:val="24"/>
          <w:szCs w:val="24"/>
        </w:rPr>
        <w:t xml:space="preserve"> </w:t>
      </w:r>
      <w:r w:rsidRPr="00FF600B">
        <w:rPr>
          <w:rFonts w:cstheme="minorHAnsi"/>
          <w:b/>
          <w:bCs/>
          <w:sz w:val="24"/>
          <w:szCs w:val="24"/>
        </w:rPr>
        <w:t>N</w:t>
      </w:r>
      <w:r w:rsidR="00FF600B" w:rsidRPr="00FF600B">
        <w:rPr>
          <w:rFonts w:cstheme="minorHAnsi"/>
          <w:b/>
          <w:bCs/>
          <w:sz w:val="24"/>
          <w:szCs w:val="24"/>
        </w:rPr>
        <w:t xml:space="preserve"> </w:t>
      </w:r>
      <w:r w:rsidRPr="00FF600B">
        <w:rPr>
          <w:rFonts w:cstheme="minorHAnsi"/>
          <w:b/>
          <w:bCs/>
          <w:sz w:val="24"/>
          <w:szCs w:val="24"/>
        </w:rPr>
        <w:t>A</w:t>
      </w:r>
    </w:p>
    <w:p w14:paraId="4E50E322" w14:textId="77777777" w:rsidR="00FF600B" w:rsidRPr="00FF600B" w:rsidRDefault="00FF600B" w:rsidP="00FF600B">
      <w:pPr>
        <w:spacing w:after="0" w:line="240" w:lineRule="auto"/>
        <w:jc w:val="center"/>
        <w:rPr>
          <w:rFonts w:cstheme="minorHAnsi"/>
          <w:sz w:val="24"/>
          <w:szCs w:val="24"/>
        </w:rPr>
      </w:pPr>
    </w:p>
    <w:p w14:paraId="7A880819" w14:textId="52B0F274" w:rsidR="00A7565F" w:rsidRDefault="00A7565F" w:rsidP="00FF600B">
      <w:pPr>
        <w:pStyle w:val="Paragrafoelenco"/>
        <w:numPr>
          <w:ilvl w:val="0"/>
          <w:numId w:val="1"/>
        </w:numPr>
        <w:spacing w:after="0" w:line="240" w:lineRule="auto"/>
        <w:jc w:val="both"/>
        <w:rPr>
          <w:rFonts w:cstheme="minorHAnsi"/>
          <w:sz w:val="24"/>
          <w:szCs w:val="24"/>
        </w:rPr>
      </w:pPr>
      <w:r w:rsidRPr="00FF600B">
        <w:rPr>
          <w:rFonts w:cstheme="minorHAnsi"/>
          <w:b/>
          <w:bCs/>
          <w:sz w:val="24"/>
          <w:szCs w:val="24"/>
        </w:rPr>
        <w:lastRenderedPageBreak/>
        <w:t>nel periodo dal</w:t>
      </w:r>
      <w:r w:rsidR="00D44791" w:rsidRPr="00FF600B">
        <w:rPr>
          <w:rFonts w:cstheme="minorHAnsi"/>
          <w:b/>
          <w:bCs/>
          <w:sz w:val="24"/>
          <w:szCs w:val="24"/>
        </w:rPr>
        <w:t xml:space="preserve"> </w:t>
      </w:r>
      <w:r w:rsidR="0040789D">
        <w:rPr>
          <w:rFonts w:cstheme="minorHAnsi"/>
          <w:b/>
          <w:bCs/>
          <w:sz w:val="24"/>
          <w:szCs w:val="24"/>
        </w:rPr>
        <w:t>01.08.2022</w:t>
      </w:r>
      <w:r w:rsidRPr="00FF600B">
        <w:rPr>
          <w:rFonts w:cstheme="minorHAnsi"/>
          <w:b/>
          <w:bCs/>
          <w:sz w:val="24"/>
          <w:szCs w:val="24"/>
        </w:rPr>
        <w:t xml:space="preserve"> al </w:t>
      </w:r>
      <w:r w:rsidR="0040789D">
        <w:rPr>
          <w:rFonts w:cstheme="minorHAnsi"/>
          <w:b/>
          <w:bCs/>
          <w:sz w:val="24"/>
          <w:szCs w:val="24"/>
        </w:rPr>
        <w:t>30</w:t>
      </w:r>
      <w:r w:rsidRPr="00FF600B">
        <w:rPr>
          <w:rFonts w:cstheme="minorHAnsi"/>
          <w:b/>
          <w:bCs/>
          <w:sz w:val="24"/>
          <w:szCs w:val="24"/>
        </w:rPr>
        <w:t>/09/2022</w:t>
      </w:r>
      <w:r w:rsidRPr="00FA77FF">
        <w:rPr>
          <w:rFonts w:cstheme="minorHAnsi"/>
          <w:b/>
          <w:bCs/>
          <w:sz w:val="24"/>
          <w:szCs w:val="24"/>
        </w:rPr>
        <w:t xml:space="preserve">, salvo eventuale proroga stabilita tramite </w:t>
      </w:r>
      <w:r w:rsidR="00FA77FF" w:rsidRPr="00FA77FF">
        <w:rPr>
          <w:rFonts w:cstheme="minorHAnsi"/>
          <w:b/>
          <w:bCs/>
          <w:sz w:val="24"/>
          <w:szCs w:val="24"/>
        </w:rPr>
        <w:t xml:space="preserve">propria </w:t>
      </w:r>
      <w:r w:rsidRPr="00FA77FF">
        <w:rPr>
          <w:rFonts w:cstheme="minorHAnsi"/>
          <w:b/>
          <w:bCs/>
          <w:sz w:val="24"/>
          <w:szCs w:val="24"/>
        </w:rPr>
        <w:t xml:space="preserve">ordinanza: </w:t>
      </w:r>
      <w:r w:rsidR="00816E4D" w:rsidRPr="00FA77FF">
        <w:rPr>
          <w:rFonts w:cstheme="minorHAnsi"/>
          <w:b/>
          <w:bCs/>
          <w:sz w:val="24"/>
          <w:szCs w:val="24"/>
        </w:rPr>
        <w:t>il divieto su tutto il territorio comunale</w:t>
      </w:r>
      <w:r w:rsidR="00816E4D" w:rsidRPr="00FF600B">
        <w:rPr>
          <w:rFonts w:cstheme="minorHAnsi"/>
          <w:b/>
          <w:bCs/>
          <w:sz w:val="24"/>
          <w:szCs w:val="24"/>
        </w:rPr>
        <w:t xml:space="preserve"> </w:t>
      </w:r>
      <w:r w:rsidR="00D44791" w:rsidRPr="00FF600B">
        <w:rPr>
          <w:rFonts w:cstheme="minorHAnsi"/>
          <w:b/>
          <w:bCs/>
          <w:sz w:val="24"/>
          <w:szCs w:val="24"/>
        </w:rPr>
        <w:t>di prelievo dalla rete idrica di acqua potabile per uso extra-domestico ed in particolare per l'innaffiamento di orti, giardini e lavaggio automezzi nella fascia oraria compresa tra le</w:t>
      </w:r>
      <w:r w:rsidR="000E577B" w:rsidRPr="00FF600B">
        <w:rPr>
          <w:rFonts w:cstheme="minorHAnsi"/>
          <w:b/>
          <w:bCs/>
          <w:sz w:val="24"/>
          <w:szCs w:val="24"/>
        </w:rPr>
        <w:t xml:space="preserve"> 8</w:t>
      </w:r>
      <w:r w:rsidR="00FF600B">
        <w:rPr>
          <w:rFonts w:cstheme="minorHAnsi"/>
          <w:b/>
          <w:bCs/>
          <w:sz w:val="24"/>
          <w:szCs w:val="24"/>
        </w:rPr>
        <w:t>,00</w:t>
      </w:r>
      <w:r w:rsidR="000E577B" w:rsidRPr="00FF600B">
        <w:rPr>
          <w:rFonts w:cstheme="minorHAnsi"/>
          <w:b/>
          <w:bCs/>
          <w:sz w:val="24"/>
          <w:szCs w:val="24"/>
        </w:rPr>
        <w:t xml:space="preserve"> </w:t>
      </w:r>
      <w:r w:rsidR="00FF600B">
        <w:rPr>
          <w:rFonts w:cstheme="minorHAnsi"/>
          <w:b/>
          <w:bCs/>
          <w:sz w:val="24"/>
          <w:szCs w:val="24"/>
        </w:rPr>
        <w:t xml:space="preserve">e </w:t>
      </w:r>
      <w:r w:rsidR="00FF600B" w:rsidRPr="00FF600B">
        <w:rPr>
          <w:rFonts w:cstheme="minorHAnsi"/>
          <w:b/>
          <w:bCs/>
          <w:sz w:val="24"/>
          <w:szCs w:val="24"/>
        </w:rPr>
        <w:t xml:space="preserve">le </w:t>
      </w:r>
      <w:r w:rsidR="000E577B" w:rsidRPr="00FF600B">
        <w:rPr>
          <w:rFonts w:cstheme="minorHAnsi"/>
          <w:b/>
          <w:bCs/>
          <w:sz w:val="24"/>
          <w:szCs w:val="24"/>
        </w:rPr>
        <w:t>21</w:t>
      </w:r>
      <w:r w:rsidR="00FF600B">
        <w:rPr>
          <w:rFonts w:cstheme="minorHAnsi"/>
          <w:b/>
          <w:bCs/>
          <w:sz w:val="24"/>
          <w:szCs w:val="24"/>
        </w:rPr>
        <w:t>,00</w:t>
      </w:r>
      <w:r w:rsidR="00816E4D" w:rsidRPr="00FF600B">
        <w:rPr>
          <w:rFonts w:cstheme="minorHAnsi"/>
          <w:sz w:val="24"/>
          <w:szCs w:val="24"/>
        </w:rPr>
        <w:t>;</w:t>
      </w:r>
    </w:p>
    <w:p w14:paraId="0F739890" w14:textId="77777777" w:rsidR="00FF600B" w:rsidRPr="00FF600B" w:rsidRDefault="00FF600B" w:rsidP="00FF600B">
      <w:pPr>
        <w:pStyle w:val="Paragrafoelenco"/>
        <w:spacing w:after="0" w:line="240" w:lineRule="auto"/>
        <w:ind w:left="360"/>
        <w:jc w:val="both"/>
        <w:rPr>
          <w:rFonts w:cstheme="minorHAnsi"/>
          <w:sz w:val="24"/>
          <w:szCs w:val="24"/>
        </w:rPr>
      </w:pPr>
    </w:p>
    <w:p w14:paraId="4FAB9DEB" w14:textId="77777777" w:rsidR="00816E4D" w:rsidRPr="00FF600B" w:rsidRDefault="00816E4D" w:rsidP="00FF600B">
      <w:pPr>
        <w:pStyle w:val="Paragrafoelenco"/>
        <w:numPr>
          <w:ilvl w:val="0"/>
          <w:numId w:val="1"/>
        </w:numPr>
        <w:spacing w:after="0" w:line="240" w:lineRule="auto"/>
        <w:jc w:val="both"/>
        <w:rPr>
          <w:rFonts w:cstheme="minorHAnsi"/>
          <w:sz w:val="24"/>
          <w:szCs w:val="24"/>
        </w:rPr>
      </w:pPr>
      <w:r w:rsidRPr="00FF600B">
        <w:rPr>
          <w:rFonts w:cstheme="minorHAnsi"/>
          <w:sz w:val="24"/>
          <w:szCs w:val="24"/>
        </w:rPr>
        <w:t>i prelievi di acqua dalla rete idrica sono consentiti esclusivamente per i normali usi domestici, zootecnici e industriali e comunque per tutte quelle attività regolarmente autorizzate per le quali necessiti l'uso di acqua potabile;</w:t>
      </w:r>
    </w:p>
    <w:p w14:paraId="05D61D83" w14:textId="3E02B4DC" w:rsidR="00816E4D" w:rsidRDefault="00816E4D" w:rsidP="00FF600B">
      <w:pPr>
        <w:pStyle w:val="Paragrafoelenco"/>
        <w:numPr>
          <w:ilvl w:val="0"/>
          <w:numId w:val="1"/>
        </w:numPr>
        <w:spacing w:after="0" w:line="240" w:lineRule="auto"/>
        <w:jc w:val="both"/>
        <w:rPr>
          <w:rFonts w:cstheme="minorHAnsi"/>
          <w:sz w:val="24"/>
          <w:szCs w:val="24"/>
        </w:rPr>
      </w:pPr>
      <w:r w:rsidRPr="00FF600B">
        <w:rPr>
          <w:rFonts w:cstheme="minorHAnsi"/>
          <w:sz w:val="24"/>
          <w:szCs w:val="24"/>
        </w:rPr>
        <w:t>sono esclusi dalla presente ordinanza i servizi pubblici di igiene urbana;</w:t>
      </w:r>
    </w:p>
    <w:p w14:paraId="0236D59A" w14:textId="2DC21108" w:rsidR="00816E4D" w:rsidRPr="00FF600B" w:rsidRDefault="00816E4D" w:rsidP="00FF600B">
      <w:pPr>
        <w:pStyle w:val="Paragrafoelenco"/>
        <w:numPr>
          <w:ilvl w:val="0"/>
          <w:numId w:val="1"/>
        </w:numPr>
        <w:spacing w:after="0" w:line="240" w:lineRule="auto"/>
        <w:jc w:val="both"/>
        <w:rPr>
          <w:rFonts w:cstheme="minorHAnsi"/>
          <w:sz w:val="24"/>
          <w:szCs w:val="24"/>
        </w:rPr>
      </w:pPr>
      <w:r w:rsidRPr="00FF600B">
        <w:rPr>
          <w:rFonts w:cstheme="minorHAnsi"/>
          <w:sz w:val="24"/>
          <w:szCs w:val="24"/>
        </w:rPr>
        <w:t xml:space="preserve">il riempimento delle piscine, sia pubbliche che private, nonché il rinnovo anche parziale dell'acqua, </w:t>
      </w:r>
      <w:r w:rsidR="00CD0466">
        <w:rPr>
          <w:rFonts w:cstheme="minorHAnsi"/>
          <w:sz w:val="24"/>
          <w:szCs w:val="24"/>
        </w:rPr>
        <w:t>sarà valutato caso per caso in funzione della zona di alimentazione. A tal fine risulterà necessario prendere contatti</w:t>
      </w:r>
      <w:r w:rsidRPr="00FF600B">
        <w:rPr>
          <w:rFonts w:cstheme="minorHAnsi"/>
          <w:sz w:val="24"/>
          <w:szCs w:val="24"/>
        </w:rPr>
        <w:t xml:space="preserve"> con il gestore della rete di acquedotto</w:t>
      </w:r>
      <w:r w:rsidR="002222CC">
        <w:rPr>
          <w:rFonts w:cstheme="minorHAnsi"/>
          <w:sz w:val="24"/>
          <w:szCs w:val="24"/>
        </w:rPr>
        <w:t>, contattando il numero verde 800977971</w:t>
      </w:r>
      <w:r w:rsidRPr="00FF600B">
        <w:rPr>
          <w:rFonts w:cstheme="minorHAnsi"/>
          <w:sz w:val="24"/>
          <w:szCs w:val="24"/>
        </w:rPr>
        <w:t>;</w:t>
      </w:r>
    </w:p>
    <w:p w14:paraId="04E7BD7F" w14:textId="77777777" w:rsidR="00FF600B" w:rsidRDefault="00FF600B" w:rsidP="00FF600B">
      <w:pPr>
        <w:spacing w:after="0" w:line="240" w:lineRule="auto"/>
        <w:jc w:val="center"/>
        <w:rPr>
          <w:rFonts w:cstheme="minorHAnsi"/>
          <w:sz w:val="24"/>
          <w:szCs w:val="24"/>
        </w:rPr>
      </w:pPr>
    </w:p>
    <w:p w14:paraId="0CAD3277" w14:textId="7D342DAB" w:rsidR="00A7565F" w:rsidRDefault="00A7565F" w:rsidP="00FF600B">
      <w:pPr>
        <w:spacing w:after="0" w:line="240" w:lineRule="auto"/>
        <w:jc w:val="center"/>
        <w:rPr>
          <w:rFonts w:cstheme="minorHAnsi"/>
          <w:b/>
          <w:bCs/>
          <w:sz w:val="24"/>
          <w:szCs w:val="24"/>
        </w:rPr>
      </w:pPr>
      <w:r w:rsidRPr="00FF600B">
        <w:rPr>
          <w:rFonts w:cstheme="minorHAnsi"/>
          <w:b/>
          <w:bCs/>
          <w:sz w:val="24"/>
          <w:szCs w:val="24"/>
        </w:rPr>
        <w:t>I</w:t>
      </w:r>
      <w:r w:rsidR="00FF600B" w:rsidRPr="00FF600B">
        <w:rPr>
          <w:rFonts w:cstheme="minorHAnsi"/>
          <w:b/>
          <w:bCs/>
          <w:sz w:val="24"/>
          <w:szCs w:val="24"/>
        </w:rPr>
        <w:t xml:space="preserve"> </w:t>
      </w:r>
      <w:r w:rsidRPr="00FF600B">
        <w:rPr>
          <w:rFonts w:cstheme="minorHAnsi"/>
          <w:b/>
          <w:bCs/>
          <w:sz w:val="24"/>
          <w:szCs w:val="24"/>
        </w:rPr>
        <w:t>N</w:t>
      </w:r>
      <w:r w:rsidR="00FF600B" w:rsidRPr="00FF600B">
        <w:rPr>
          <w:rFonts w:cstheme="minorHAnsi"/>
          <w:b/>
          <w:bCs/>
          <w:sz w:val="24"/>
          <w:szCs w:val="24"/>
        </w:rPr>
        <w:t xml:space="preserve"> </w:t>
      </w:r>
      <w:r w:rsidRPr="00FF600B">
        <w:rPr>
          <w:rFonts w:cstheme="minorHAnsi"/>
          <w:b/>
          <w:bCs/>
          <w:sz w:val="24"/>
          <w:szCs w:val="24"/>
        </w:rPr>
        <w:t>F</w:t>
      </w:r>
      <w:r w:rsidR="00FF600B" w:rsidRPr="00FF600B">
        <w:rPr>
          <w:rFonts w:cstheme="minorHAnsi"/>
          <w:b/>
          <w:bCs/>
          <w:sz w:val="24"/>
          <w:szCs w:val="24"/>
        </w:rPr>
        <w:t xml:space="preserve"> </w:t>
      </w:r>
      <w:r w:rsidRPr="00FF600B">
        <w:rPr>
          <w:rFonts w:cstheme="minorHAnsi"/>
          <w:b/>
          <w:bCs/>
          <w:sz w:val="24"/>
          <w:szCs w:val="24"/>
        </w:rPr>
        <w:t>O</w:t>
      </w:r>
      <w:r w:rsidR="00FF600B" w:rsidRPr="00FF600B">
        <w:rPr>
          <w:rFonts w:cstheme="minorHAnsi"/>
          <w:b/>
          <w:bCs/>
          <w:sz w:val="24"/>
          <w:szCs w:val="24"/>
        </w:rPr>
        <w:t xml:space="preserve"> </w:t>
      </w:r>
      <w:r w:rsidRPr="00FF600B">
        <w:rPr>
          <w:rFonts w:cstheme="minorHAnsi"/>
          <w:b/>
          <w:bCs/>
          <w:sz w:val="24"/>
          <w:szCs w:val="24"/>
        </w:rPr>
        <w:t>R</w:t>
      </w:r>
      <w:r w:rsidR="00FF600B" w:rsidRPr="00FF600B">
        <w:rPr>
          <w:rFonts w:cstheme="minorHAnsi"/>
          <w:b/>
          <w:bCs/>
          <w:sz w:val="24"/>
          <w:szCs w:val="24"/>
        </w:rPr>
        <w:t xml:space="preserve"> </w:t>
      </w:r>
      <w:r w:rsidRPr="00FF600B">
        <w:rPr>
          <w:rFonts w:cstheme="minorHAnsi"/>
          <w:b/>
          <w:bCs/>
          <w:sz w:val="24"/>
          <w:szCs w:val="24"/>
        </w:rPr>
        <w:t>M</w:t>
      </w:r>
      <w:r w:rsidR="00FF600B" w:rsidRPr="00FF600B">
        <w:rPr>
          <w:rFonts w:cstheme="minorHAnsi"/>
          <w:b/>
          <w:bCs/>
          <w:sz w:val="24"/>
          <w:szCs w:val="24"/>
        </w:rPr>
        <w:t xml:space="preserve"> </w:t>
      </w:r>
      <w:r w:rsidRPr="00FF600B">
        <w:rPr>
          <w:rFonts w:cstheme="minorHAnsi"/>
          <w:b/>
          <w:bCs/>
          <w:sz w:val="24"/>
          <w:szCs w:val="24"/>
        </w:rPr>
        <w:t>A</w:t>
      </w:r>
    </w:p>
    <w:p w14:paraId="55C8E611" w14:textId="77777777" w:rsidR="00FF600B" w:rsidRPr="00FF600B" w:rsidRDefault="00FF600B" w:rsidP="00FF600B">
      <w:pPr>
        <w:spacing w:after="0" w:line="240" w:lineRule="auto"/>
        <w:jc w:val="center"/>
        <w:rPr>
          <w:rFonts w:cstheme="minorHAnsi"/>
          <w:b/>
          <w:bCs/>
          <w:sz w:val="24"/>
          <w:szCs w:val="24"/>
        </w:rPr>
      </w:pPr>
    </w:p>
    <w:p w14:paraId="6B75B794" w14:textId="763C41E3" w:rsidR="00A7565F" w:rsidRPr="00FF600B" w:rsidRDefault="00A7565F" w:rsidP="00FA77FF">
      <w:pPr>
        <w:pStyle w:val="Paragrafoelenco"/>
        <w:numPr>
          <w:ilvl w:val="0"/>
          <w:numId w:val="4"/>
        </w:numPr>
        <w:spacing w:after="0" w:line="240" w:lineRule="auto"/>
        <w:ind w:left="360"/>
        <w:jc w:val="both"/>
        <w:rPr>
          <w:rFonts w:cstheme="minorHAnsi"/>
          <w:sz w:val="24"/>
          <w:szCs w:val="24"/>
        </w:rPr>
      </w:pPr>
      <w:r w:rsidRPr="00FF600B">
        <w:rPr>
          <w:rFonts w:cstheme="minorHAnsi"/>
          <w:sz w:val="24"/>
          <w:szCs w:val="24"/>
        </w:rPr>
        <w:t xml:space="preserve">Che in caso di mancato rispetto delle disposizioni della presente ordinanza, fermo restando l’applicazione delle sanzioni penali ai sensi dell’art. 650 del C.P., si procederà ai sensi di Legge con l’applicazione delle sanzioni amministrative da € 25,00 ad € 500,00 da parte degli organi di vigilanza, secondo quanto disposto dall’articolo 7 bis del Decreto Legislativo 18.08.00 n. 267. </w:t>
      </w:r>
    </w:p>
    <w:p w14:paraId="1E108A04" w14:textId="6F36B6D7" w:rsidR="00A7565F" w:rsidRDefault="00A7565F" w:rsidP="00FA77FF">
      <w:pPr>
        <w:pStyle w:val="Paragrafoelenco"/>
        <w:numPr>
          <w:ilvl w:val="0"/>
          <w:numId w:val="4"/>
        </w:numPr>
        <w:spacing w:after="0" w:line="240" w:lineRule="auto"/>
        <w:ind w:left="360"/>
        <w:jc w:val="both"/>
        <w:rPr>
          <w:rFonts w:cstheme="minorHAnsi"/>
          <w:sz w:val="24"/>
          <w:szCs w:val="24"/>
        </w:rPr>
      </w:pPr>
      <w:r w:rsidRPr="00FF600B">
        <w:rPr>
          <w:rFonts w:cstheme="minorHAnsi"/>
          <w:sz w:val="24"/>
          <w:szCs w:val="24"/>
        </w:rPr>
        <w:t xml:space="preserve">Che la Polizia Locale è incaricata della vigilanza e del controllo per l’osservanza del presente Provvedimento. </w:t>
      </w:r>
    </w:p>
    <w:p w14:paraId="7B8B7D50" w14:textId="59B18682" w:rsidR="00A7565F" w:rsidRPr="00FF600B" w:rsidRDefault="00A7565F" w:rsidP="00FA77FF">
      <w:pPr>
        <w:pStyle w:val="Paragrafoelenco"/>
        <w:numPr>
          <w:ilvl w:val="0"/>
          <w:numId w:val="4"/>
        </w:numPr>
        <w:spacing w:after="0" w:line="240" w:lineRule="auto"/>
        <w:ind w:left="360"/>
        <w:jc w:val="both"/>
        <w:rPr>
          <w:rFonts w:cstheme="minorHAnsi"/>
          <w:sz w:val="24"/>
          <w:szCs w:val="24"/>
        </w:rPr>
      </w:pPr>
      <w:r w:rsidRPr="00FF600B">
        <w:rPr>
          <w:rFonts w:cstheme="minorHAnsi"/>
          <w:sz w:val="24"/>
          <w:szCs w:val="24"/>
        </w:rPr>
        <w:t xml:space="preserve">Che contro il presente provvedimento sono ammissibili: </w:t>
      </w:r>
    </w:p>
    <w:p w14:paraId="3153594E" w14:textId="3B539344" w:rsidR="00A7565F" w:rsidRPr="00FF600B" w:rsidRDefault="00A7565F" w:rsidP="00FA77FF">
      <w:pPr>
        <w:pStyle w:val="Paragrafoelenco"/>
        <w:numPr>
          <w:ilvl w:val="0"/>
          <w:numId w:val="6"/>
        </w:numPr>
        <w:spacing w:after="0" w:line="240" w:lineRule="auto"/>
        <w:ind w:left="708"/>
        <w:jc w:val="both"/>
        <w:rPr>
          <w:rFonts w:cstheme="minorHAnsi"/>
          <w:sz w:val="24"/>
          <w:szCs w:val="24"/>
        </w:rPr>
      </w:pPr>
      <w:r w:rsidRPr="00FF600B">
        <w:rPr>
          <w:rFonts w:cstheme="minorHAnsi"/>
          <w:sz w:val="24"/>
          <w:szCs w:val="24"/>
        </w:rPr>
        <w:t>ricorso al TAR dell</w:t>
      </w:r>
      <w:r w:rsidR="00816E4D" w:rsidRPr="00FF600B">
        <w:rPr>
          <w:rFonts w:cstheme="minorHAnsi"/>
          <w:sz w:val="24"/>
          <w:szCs w:val="24"/>
        </w:rPr>
        <w:t>a Regione Emilia-Romagna</w:t>
      </w:r>
      <w:r w:rsidRPr="00FF600B">
        <w:rPr>
          <w:rFonts w:cstheme="minorHAnsi"/>
          <w:sz w:val="24"/>
          <w:szCs w:val="24"/>
        </w:rPr>
        <w:t xml:space="preserve"> entro 60 giorni, decorrenti dalla data di pubblicazione del presente provvedimento; </w:t>
      </w:r>
    </w:p>
    <w:p w14:paraId="6595C6E5" w14:textId="3D3F3B72" w:rsidR="00A7565F" w:rsidRPr="00FF600B" w:rsidRDefault="00A7565F" w:rsidP="00FA77FF">
      <w:pPr>
        <w:pStyle w:val="Paragrafoelenco"/>
        <w:numPr>
          <w:ilvl w:val="0"/>
          <w:numId w:val="6"/>
        </w:numPr>
        <w:spacing w:after="0" w:line="240" w:lineRule="auto"/>
        <w:ind w:left="708"/>
        <w:jc w:val="both"/>
        <w:rPr>
          <w:rFonts w:cstheme="minorHAnsi"/>
          <w:sz w:val="24"/>
          <w:szCs w:val="24"/>
        </w:rPr>
      </w:pPr>
      <w:r w:rsidRPr="00FF600B">
        <w:rPr>
          <w:rFonts w:cstheme="minorHAnsi"/>
          <w:sz w:val="24"/>
          <w:szCs w:val="24"/>
        </w:rPr>
        <w:t xml:space="preserve">ricorso straordinario al Presidente della Repubblica entro 120 giorni, decorrenti dalla data di pubblicazione del presente provvedimento; </w:t>
      </w:r>
    </w:p>
    <w:p w14:paraId="39DB869D" w14:textId="77777777" w:rsidR="00FA77FF" w:rsidRDefault="00FA77FF" w:rsidP="00FF600B">
      <w:pPr>
        <w:spacing w:after="0" w:line="240" w:lineRule="auto"/>
        <w:jc w:val="center"/>
        <w:rPr>
          <w:rFonts w:cstheme="minorHAnsi"/>
          <w:sz w:val="24"/>
          <w:szCs w:val="24"/>
        </w:rPr>
      </w:pPr>
    </w:p>
    <w:p w14:paraId="3DFC3CEC" w14:textId="5481C009" w:rsidR="00A7565F" w:rsidRDefault="00A7565F" w:rsidP="00FF600B">
      <w:pPr>
        <w:spacing w:after="0" w:line="240" w:lineRule="auto"/>
        <w:jc w:val="center"/>
        <w:rPr>
          <w:rFonts w:cstheme="minorHAnsi"/>
          <w:sz w:val="24"/>
          <w:szCs w:val="24"/>
        </w:rPr>
      </w:pPr>
      <w:r w:rsidRPr="00FA77FF">
        <w:rPr>
          <w:rFonts w:cstheme="minorHAnsi"/>
          <w:b/>
          <w:bCs/>
          <w:sz w:val="24"/>
          <w:szCs w:val="24"/>
        </w:rPr>
        <w:t>D</w:t>
      </w:r>
      <w:r w:rsidR="00FA77FF">
        <w:rPr>
          <w:rFonts w:cstheme="minorHAnsi"/>
          <w:b/>
          <w:bCs/>
          <w:sz w:val="24"/>
          <w:szCs w:val="24"/>
        </w:rPr>
        <w:t xml:space="preserve"> </w:t>
      </w:r>
      <w:r w:rsidRPr="00FA77FF">
        <w:rPr>
          <w:rFonts w:cstheme="minorHAnsi"/>
          <w:b/>
          <w:bCs/>
          <w:sz w:val="24"/>
          <w:szCs w:val="24"/>
        </w:rPr>
        <w:t>I</w:t>
      </w:r>
      <w:r w:rsidR="00FA77FF">
        <w:rPr>
          <w:rFonts w:cstheme="minorHAnsi"/>
          <w:b/>
          <w:bCs/>
          <w:sz w:val="24"/>
          <w:szCs w:val="24"/>
        </w:rPr>
        <w:t xml:space="preserve"> </w:t>
      </w:r>
      <w:r w:rsidRPr="00FA77FF">
        <w:rPr>
          <w:rFonts w:cstheme="minorHAnsi"/>
          <w:b/>
          <w:bCs/>
          <w:sz w:val="24"/>
          <w:szCs w:val="24"/>
        </w:rPr>
        <w:t>S</w:t>
      </w:r>
      <w:r w:rsidR="00FA77FF">
        <w:rPr>
          <w:rFonts w:cstheme="minorHAnsi"/>
          <w:b/>
          <w:bCs/>
          <w:sz w:val="24"/>
          <w:szCs w:val="24"/>
        </w:rPr>
        <w:t xml:space="preserve"> </w:t>
      </w:r>
      <w:r w:rsidRPr="00FA77FF">
        <w:rPr>
          <w:rFonts w:cstheme="minorHAnsi"/>
          <w:b/>
          <w:bCs/>
          <w:sz w:val="24"/>
          <w:szCs w:val="24"/>
        </w:rPr>
        <w:t>P</w:t>
      </w:r>
      <w:r w:rsidR="00FA77FF">
        <w:rPr>
          <w:rFonts w:cstheme="minorHAnsi"/>
          <w:b/>
          <w:bCs/>
          <w:sz w:val="24"/>
          <w:szCs w:val="24"/>
        </w:rPr>
        <w:t xml:space="preserve"> </w:t>
      </w:r>
      <w:r w:rsidRPr="00FA77FF">
        <w:rPr>
          <w:rFonts w:cstheme="minorHAnsi"/>
          <w:b/>
          <w:bCs/>
          <w:sz w:val="24"/>
          <w:szCs w:val="24"/>
        </w:rPr>
        <w:t>O</w:t>
      </w:r>
      <w:r w:rsidR="00FA77FF">
        <w:rPr>
          <w:rFonts w:cstheme="minorHAnsi"/>
          <w:b/>
          <w:bCs/>
          <w:sz w:val="24"/>
          <w:szCs w:val="24"/>
        </w:rPr>
        <w:t xml:space="preserve"> </w:t>
      </w:r>
      <w:r w:rsidRPr="00FA77FF">
        <w:rPr>
          <w:rFonts w:cstheme="minorHAnsi"/>
          <w:b/>
          <w:bCs/>
          <w:sz w:val="24"/>
          <w:szCs w:val="24"/>
        </w:rPr>
        <w:t>N</w:t>
      </w:r>
      <w:r w:rsidR="00FA77FF">
        <w:rPr>
          <w:rFonts w:cstheme="minorHAnsi"/>
          <w:b/>
          <w:bCs/>
          <w:sz w:val="24"/>
          <w:szCs w:val="24"/>
        </w:rPr>
        <w:t xml:space="preserve"> </w:t>
      </w:r>
      <w:r w:rsidRPr="00FA77FF">
        <w:rPr>
          <w:rFonts w:cstheme="minorHAnsi"/>
          <w:b/>
          <w:bCs/>
          <w:sz w:val="24"/>
          <w:szCs w:val="24"/>
        </w:rPr>
        <w:t>E</w:t>
      </w:r>
    </w:p>
    <w:p w14:paraId="53BC3DE7" w14:textId="77777777" w:rsidR="00FA77FF" w:rsidRPr="00FF600B" w:rsidRDefault="00FA77FF" w:rsidP="00FF600B">
      <w:pPr>
        <w:spacing w:after="0" w:line="240" w:lineRule="auto"/>
        <w:jc w:val="center"/>
        <w:rPr>
          <w:rFonts w:cstheme="minorHAnsi"/>
          <w:sz w:val="24"/>
          <w:szCs w:val="24"/>
        </w:rPr>
      </w:pPr>
    </w:p>
    <w:p w14:paraId="10B9FBA2" w14:textId="697A39C4" w:rsidR="00A7565F" w:rsidRPr="00FA77FF" w:rsidRDefault="00A7565F" w:rsidP="00FA77FF">
      <w:pPr>
        <w:pStyle w:val="Paragrafoelenco"/>
        <w:numPr>
          <w:ilvl w:val="0"/>
          <w:numId w:val="7"/>
        </w:numPr>
        <w:spacing w:after="0" w:line="240" w:lineRule="auto"/>
        <w:rPr>
          <w:rFonts w:cstheme="minorHAnsi"/>
          <w:sz w:val="24"/>
          <w:szCs w:val="24"/>
        </w:rPr>
      </w:pPr>
      <w:r w:rsidRPr="00FA77FF">
        <w:rPr>
          <w:rFonts w:cstheme="minorHAnsi"/>
          <w:sz w:val="24"/>
          <w:szCs w:val="24"/>
        </w:rPr>
        <w:t xml:space="preserve">la pubblicazione del presente provvedimento all’albo e sul sito web istituzionale dell’Ente; </w:t>
      </w:r>
    </w:p>
    <w:p w14:paraId="49F73DC8" w14:textId="7AA150C4" w:rsidR="00A7565F" w:rsidRPr="00FA77FF" w:rsidRDefault="00A7565F" w:rsidP="00FA77FF">
      <w:pPr>
        <w:pStyle w:val="Paragrafoelenco"/>
        <w:numPr>
          <w:ilvl w:val="0"/>
          <w:numId w:val="7"/>
        </w:numPr>
        <w:spacing w:after="0" w:line="240" w:lineRule="auto"/>
        <w:rPr>
          <w:rFonts w:cstheme="minorHAnsi"/>
          <w:sz w:val="24"/>
          <w:szCs w:val="24"/>
        </w:rPr>
      </w:pPr>
      <w:r w:rsidRPr="00FA77FF">
        <w:rPr>
          <w:rFonts w:cstheme="minorHAnsi"/>
          <w:sz w:val="24"/>
          <w:szCs w:val="24"/>
        </w:rPr>
        <w:t xml:space="preserve">l’invio di copia del presente provvedimento a: </w:t>
      </w:r>
    </w:p>
    <w:p w14:paraId="2D0A09E2" w14:textId="15338037" w:rsidR="00A7565F" w:rsidRPr="00FF600B" w:rsidRDefault="00A7565F" w:rsidP="00FA77FF">
      <w:pPr>
        <w:spacing w:after="0" w:line="240" w:lineRule="auto"/>
        <w:ind w:left="360"/>
        <w:rPr>
          <w:rFonts w:cstheme="minorHAnsi"/>
          <w:sz w:val="24"/>
          <w:szCs w:val="24"/>
        </w:rPr>
      </w:pPr>
      <w:r w:rsidRPr="00FF600B">
        <w:rPr>
          <w:rFonts w:cstheme="minorHAnsi"/>
          <w:sz w:val="24"/>
          <w:szCs w:val="24"/>
        </w:rPr>
        <w:t>• Prefettura di</w:t>
      </w:r>
      <w:r w:rsidR="00FA77FF">
        <w:rPr>
          <w:rFonts w:cstheme="minorHAnsi"/>
          <w:sz w:val="24"/>
          <w:szCs w:val="24"/>
        </w:rPr>
        <w:t xml:space="preserve"> Reggio Emilia;</w:t>
      </w:r>
      <w:r w:rsidRPr="00FF600B">
        <w:rPr>
          <w:rFonts w:cstheme="minorHAnsi"/>
          <w:sz w:val="24"/>
          <w:szCs w:val="24"/>
        </w:rPr>
        <w:t xml:space="preserve"> </w:t>
      </w:r>
    </w:p>
    <w:p w14:paraId="7529EFFA" w14:textId="77777777" w:rsidR="00A7565F" w:rsidRPr="00FF600B" w:rsidRDefault="00A7565F" w:rsidP="00FA77FF">
      <w:pPr>
        <w:spacing w:after="0" w:line="240" w:lineRule="auto"/>
        <w:ind w:left="360"/>
        <w:rPr>
          <w:rFonts w:cstheme="minorHAnsi"/>
          <w:sz w:val="24"/>
          <w:szCs w:val="24"/>
        </w:rPr>
      </w:pPr>
      <w:r w:rsidRPr="00FF600B">
        <w:rPr>
          <w:rFonts w:cstheme="minorHAnsi"/>
          <w:sz w:val="24"/>
          <w:szCs w:val="24"/>
        </w:rPr>
        <w:t xml:space="preserve">• Agenzia Territoriale dell’Emilia Romagna per i Servizi Idrici e i Rifiuti; </w:t>
      </w:r>
    </w:p>
    <w:p w14:paraId="64E83198" w14:textId="479E10F9" w:rsidR="00A7565F" w:rsidRPr="00FF600B" w:rsidRDefault="00A7565F" w:rsidP="00FA77FF">
      <w:pPr>
        <w:spacing w:after="0" w:line="240" w:lineRule="auto"/>
        <w:ind w:left="360"/>
        <w:rPr>
          <w:rFonts w:cstheme="minorHAnsi"/>
          <w:sz w:val="24"/>
          <w:szCs w:val="24"/>
        </w:rPr>
      </w:pPr>
      <w:r w:rsidRPr="00FF600B">
        <w:rPr>
          <w:rFonts w:cstheme="minorHAnsi"/>
          <w:sz w:val="24"/>
          <w:szCs w:val="24"/>
        </w:rPr>
        <w:t xml:space="preserve">• </w:t>
      </w:r>
      <w:r w:rsidR="00FA77FF">
        <w:rPr>
          <w:rFonts w:cstheme="minorHAnsi"/>
          <w:sz w:val="24"/>
          <w:szCs w:val="24"/>
        </w:rPr>
        <w:t xml:space="preserve">IRETI - </w:t>
      </w:r>
      <w:r w:rsidRPr="00FF600B">
        <w:rPr>
          <w:rFonts w:cstheme="minorHAnsi"/>
          <w:sz w:val="24"/>
          <w:szCs w:val="24"/>
        </w:rPr>
        <w:t>Gestore del Servizio Idrico Integrato</w:t>
      </w:r>
      <w:r w:rsidR="00FA77FF">
        <w:rPr>
          <w:rFonts w:cstheme="minorHAnsi"/>
          <w:sz w:val="24"/>
          <w:szCs w:val="24"/>
        </w:rPr>
        <w:t>.</w:t>
      </w:r>
    </w:p>
    <w:p w14:paraId="371676B2" w14:textId="77777777" w:rsidR="00FA77FF" w:rsidRDefault="00FA77FF" w:rsidP="00FF600B">
      <w:pPr>
        <w:spacing w:after="0" w:line="240" w:lineRule="auto"/>
        <w:jc w:val="center"/>
        <w:rPr>
          <w:rFonts w:cstheme="minorHAnsi"/>
          <w:sz w:val="24"/>
          <w:szCs w:val="24"/>
        </w:rPr>
      </w:pPr>
    </w:p>
    <w:p w14:paraId="79AF2119" w14:textId="73D46001" w:rsidR="00A7565F" w:rsidRPr="00FA77FF" w:rsidRDefault="00A7565F" w:rsidP="00FF600B">
      <w:pPr>
        <w:spacing w:after="0" w:line="240" w:lineRule="auto"/>
        <w:jc w:val="center"/>
        <w:rPr>
          <w:rFonts w:cstheme="minorHAnsi"/>
          <w:b/>
          <w:bCs/>
          <w:sz w:val="24"/>
          <w:szCs w:val="24"/>
        </w:rPr>
      </w:pPr>
      <w:r w:rsidRPr="00FA77FF">
        <w:rPr>
          <w:rFonts w:cstheme="minorHAnsi"/>
          <w:b/>
          <w:bCs/>
          <w:sz w:val="24"/>
          <w:szCs w:val="24"/>
        </w:rPr>
        <w:t>DISPONE INOLTRE</w:t>
      </w:r>
    </w:p>
    <w:p w14:paraId="3574024C" w14:textId="77777777" w:rsidR="00FA77FF" w:rsidRPr="00FF600B" w:rsidRDefault="00FA77FF" w:rsidP="00FF600B">
      <w:pPr>
        <w:spacing w:after="0" w:line="240" w:lineRule="auto"/>
        <w:jc w:val="center"/>
        <w:rPr>
          <w:rFonts w:cstheme="minorHAnsi"/>
          <w:sz w:val="24"/>
          <w:szCs w:val="24"/>
        </w:rPr>
      </w:pPr>
    </w:p>
    <w:p w14:paraId="4E95A581" w14:textId="77777777" w:rsidR="00A7565F" w:rsidRPr="00FF600B" w:rsidRDefault="00A7565F" w:rsidP="00FF600B">
      <w:pPr>
        <w:spacing w:after="0" w:line="240" w:lineRule="auto"/>
        <w:rPr>
          <w:rFonts w:cstheme="minorHAnsi"/>
          <w:sz w:val="24"/>
          <w:szCs w:val="24"/>
        </w:rPr>
      </w:pPr>
      <w:r w:rsidRPr="00FF600B">
        <w:rPr>
          <w:rFonts w:cstheme="minorHAnsi"/>
          <w:sz w:val="24"/>
          <w:szCs w:val="24"/>
        </w:rPr>
        <w:t xml:space="preserve">che alla presente Ordinanza sia data ampia diffusione attraverso gli organi di informazione locali (stampa, internet, social network, ecc.). </w:t>
      </w:r>
    </w:p>
    <w:p w14:paraId="321AAE73" w14:textId="77777777" w:rsidR="00FA77FF" w:rsidRDefault="00FA77FF" w:rsidP="00FF600B">
      <w:pPr>
        <w:spacing w:after="0" w:line="240" w:lineRule="auto"/>
        <w:ind w:firstLine="6379"/>
        <w:rPr>
          <w:rFonts w:cstheme="minorHAnsi"/>
          <w:sz w:val="24"/>
          <w:szCs w:val="24"/>
        </w:rPr>
      </w:pPr>
    </w:p>
    <w:p w14:paraId="4800396A" w14:textId="77777777" w:rsidR="00FA77FF" w:rsidRDefault="00FA77FF" w:rsidP="00FF600B">
      <w:pPr>
        <w:spacing w:after="0" w:line="240" w:lineRule="auto"/>
        <w:ind w:firstLine="6379"/>
        <w:rPr>
          <w:rFonts w:cstheme="minorHAnsi"/>
          <w:sz w:val="24"/>
          <w:szCs w:val="24"/>
        </w:rPr>
      </w:pPr>
    </w:p>
    <w:p w14:paraId="0943684E" w14:textId="44A34E50" w:rsidR="00A7565F" w:rsidRPr="00FF600B" w:rsidRDefault="00A7565F" w:rsidP="00FF600B">
      <w:pPr>
        <w:spacing w:after="0" w:line="240" w:lineRule="auto"/>
        <w:ind w:firstLine="6379"/>
        <w:rPr>
          <w:rFonts w:cstheme="minorHAnsi"/>
          <w:sz w:val="24"/>
          <w:szCs w:val="24"/>
        </w:rPr>
      </w:pPr>
      <w:r w:rsidRPr="00FF600B">
        <w:rPr>
          <w:rFonts w:cstheme="minorHAnsi"/>
          <w:sz w:val="24"/>
          <w:szCs w:val="24"/>
        </w:rPr>
        <w:t>IL SINDACO</w:t>
      </w:r>
    </w:p>
    <w:p w14:paraId="6AD04D12" w14:textId="7932A2F2" w:rsidR="00FF600B" w:rsidRDefault="00FA77FF" w:rsidP="00A7565F">
      <w:pPr>
        <w:ind w:firstLine="6379"/>
      </w:pPr>
      <w:r>
        <w:t>Stefano Costi</w:t>
      </w:r>
    </w:p>
    <w:p w14:paraId="697DE6D0" w14:textId="1E0CB113" w:rsidR="00FF600B" w:rsidRDefault="00FF600B" w:rsidP="00A7565F">
      <w:pPr>
        <w:ind w:firstLine="6379"/>
      </w:pPr>
    </w:p>
    <w:p w14:paraId="694C3EFA" w14:textId="77777777" w:rsidR="00FF600B" w:rsidRPr="0042356C" w:rsidRDefault="00FF600B" w:rsidP="00FF600B">
      <w:pPr>
        <w:pStyle w:val="Corpo"/>
        <w:ind w:left="2268"/>
        <w:rPr>
          <w:rFonts w:ascii="Trebuchet MS" w:hAnsi="Trebuchet MS"/>
          <w:sz w:val="18"/>
          <w:szCs w:val="18"/>
          <w:lang w:val="en-GB"/>
        </w:rPr>
      </w:pPr>
      <w:r w:rsidRPr="00F14503">
        <w:rPr>
          <w:rFonts w:ascii="Trebuchet MS" w:hAnsi="Trebuchet MS"/>
          <w:b/>
          <w:noProof/>
        </w:rPr>
        <w:drawing>
          <wp:anchor distT="0" distB="0" distL="0" distR="0" simplePos="0" relativeHeight="251662336" behindDoc="0" locked="0" layoutInCell="1" allowOverlap="1" wp14:anchorId="3025FE15" wp14:editId="3C91294C">
            <wp:simplePos x="0" y="0"/>
            <wp:positionH relativeFrom="margin">
              <wp:posOffset>0</wp:posOffset>
            </wp:positionH>
            <wp:positionV relativeFrom="paragraph">
              <wp:posOffset>-39370</wp:posOffset>
            </wp:positionV>
            <wp:extent cx="1104226" cy="397406"/>
            <wp:effectExtent l="0" t="0" r="1270" b="31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04226" cy="397406"/>
                    </a:xfrm>
                    <a:prstGeom prst="rect">
                      <a:avLst/>
                    </a:prstGeom>
                  </pic:spPr>
                </pic:pic>
              </a:graphicData>
            </a:graphic>
          </wp:anchor>
        </w:drawing>
      </w:r>
      <w:r w:rsidRPr="00F14503">
        <w:rPr>
          <w:rFonts w:ascii="Trebuchet MS" w:hAnsi="Trebuchet MS"/>
          <w:b/>
          <w:sz w:val="18"/>
          <w:szCs w:val="18"/>
        </w:rPr>
        <w:t>Comune di Casina</w:t>
      </w:r>
      <w:r>
        <w:rPr>
          <w:rFonts w:ascii="Trebuchet MS" w:hAnsi="Trebuchet MS"/>
          <w:sz w:val="18"/>
          <w:szCs w:val="18"/>
        </w:rPr>
        <w:t xml:space="preserve"> </w:t>
      </w:r>
      <w:r w:rsidRPr="002E5F10">
        <w:rPr>
          <w:rFonts w:ascii="Trebuchet MS" w:hAnsi="Trebuchet MS"/>
          <w:sz w:val="18"/>
          <w:szCs w:val="18"/>
        </w:rPr>
        <w:t xml:space="preserve">P.zza IV Novembre, 3 </w:t>
      </w:r>
      <w:r>
        <w:rPr>
          <w:rFonts w:ascii="Trebuchet MS" w:hAnsi="Trebuchet MS"/>
          <w:sz w:val="18"/>
          <w:szCs w:val="18"/>
        </w:rPr>
        <w:t xml:space="preserve">– </w:t>
      </w:r>
      <w:r w:rsidRPr="00B15B54">
        <w:rPr>
          <w:rFonts w:ascii="Trebuchet MS" w:hAnsi="Trebuchet MS"/>
          <w:sz w:val="18"/>
        </w:rPr>
        <w:t>42034</w:t>
      </w:r>
      <w:r>
        <w:rPr>
          <w:rFonts w:ascii="Trebuchet MS" w:hAnsi="Trebuchet MS"/>
          <w:sz w:val="18"/>
        </w:rPr>
        <w:t xml:space="preserve"> </w:t>
      </w:r>
      <w:r>
        <w:rPr>
          <w:rFonts w:ascii="Trebuchet MS" w:hAnsi="Trebuchet MS"/>
          <w:sz w:val="18"/>
          <w:szCs w:val="18"/>
        </w:rPr>
        <w:t>Casina – Reggio Emilia</w:t>
      </w:r>
      <w:r>
        <w:rPr>
          <w:rFonts w:ascii="Trebuchet MS" w:hAnsi="Trebuchet MS"/>
          <w:sz w:val="18"/>
          <w:szCs w:val="18"/>
        </w:rPr>
        <w:br/>
      </w:r>
      <w:r w:rsidRPr="0042356C">
        <w:rPr>
          <w:rFonts w:ascii="Trebuchet MS" w:hAnsi="Trebuchet MS"/>
          <w:sz w:val="18"/>
          <w:szCs w:val="18"/>
          <w:lang w:val="en-GB"/>
        </w:rPr>
        <w:t>tel. 0522 60471</w:t>
      </w:r>
      <w:r>
        <w:rPr>
          <w:rFonts w:ascii="Trebuchet MS" w:hAnsi="Trebuchet MS"/>
          <w:sz w:val="18"/>
          <w:szCs w:val="18"/>
          <w:lang w:val="en-GB"/>
        </w:rPr>
        <w:t>6</w:t>
      </w:r>
      <w:r w:rsidRPr="0042356C">
        <w:rPr>
          <w:rFonts w:ascii="Trebuchet MS" w:hAnsi="Trebuchet MS"/>
          <w:sz w:val="18"/>
          <w:szCs w:val="18"/>
          <w:lang w:val="en-GB"/>
        </w:rPr>
        <w:t xml:space="preserve"> –| fax 0522 609464 | PEC casina@cert.provincia.re.it</w:t>
      </w:r>
    </w:p>
    <w:bookmarkEnd w:id="0"/>
    <w:p w14:paraId="1B74C23C" w14:textId="77777777" w:rsidR="00FF600B" w:rsidRDefault="00FF600B" w:rsidP="00A7565F">
      <w:pPr>
        <w:ind w:firstLine="6379"/>
      </w:pPr>
    </w:p>
    <w:sectPr w:rsidR="00FF60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7AC"/>
    <w:multiLevelType w:val="hybridMultilevel"/>
    <w:tmpl w:val="A9C8F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FC64E3E"/>
    <w:multiLevelType w:val="hybridMultilevel"/>
    <w:tmpl w:val="A71A0942"/>
    <w:lvl w:ilvl="0" w:tplc="B05E8D2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B402AD8"/>
    <w:multiLevelType w:val="hybridMultilevel"/>
    <w:tmpl w:val="6E2C2936"/>
    <w:lvl w:ilvl="0" w:tplc="B05E8D26">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8447E64"/>
    <w:multiLevelType w:val="hybridMultilevel"/>
    <w:tmpl w:val="7BD04200"/>
    <w:lvl w:ilvl="0" w:tplc="15F819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25121A"/>
    <w:multiLevelType w:val="hybridMultilevel"/>
    <w:tmpl w:val="210C3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C95632"/>
    <w:multiLevelType w:val="hybridMultilevel"/>
    <w:tmpl w:val="1F92A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18667E9"/>
    <w:multiLevelType w:val="hybridMultilevel"/>
    <w:tmpl w:val="54B639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95926718">
    <w:abstractNumId w:val="5"/>
  </w:num>
  <w:num w:numId="2" w16cid:durableId="1270354843">
    <w:abstractNumId w:val="6"/>
  </w:num>
  <w:num w:numId="3" w16cid:durableId="711878863">
    <w:abstractNumId w:val="0"/>
  </w:num>
  <w:num w:numId="4" w16cid:durableId="1931886939">
    <w:abstractNumId w:val="3"/>
  </w:num>
  <w:num w:numId="5" w16cid:durableId="205409877">
    <w:abstractNumId w:val="4"/>
  </w:num>
  <w:num w:numId="6" w16cid:durableId="2059888502">
    <w:abstractNumId w:val="2"/>
  </w:num>
  <w:num w:numId="7" w16cid:durableId="175204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5F"/>
    <w:rsid w:val="00003B1E"/>
    <w:rsid w:val="000C434E"/>
    <w:rsid w:val="000E577B"/>
    <w:rsid w:val="001B3D0B"/>
    <w:rsid w:val="001F16C8"/>
    <w:rsid w:val="002044D2"/>
    <w:rsid w:val="002222CC"/>
    <w:rsid w:val="0026089C"/>
    <w:rsid w:val="0033006F"/>
    <w:rsid w:val="00380497"/>
    <w:rsid w:val="003F77D7"/>
    <w:rsid w:val="0040789D"/>
    <w:rsid w:val="005534D4"/>
    <w:rsid w:val="00553DBF"/>
    <w:rsid w:val="00816E4D"/>
    <w:rsid w:val="0088185F"/>
    <w:rsid w:val="00905465"/>
    <w:rsid w:val="009D3BD2"/>
    <w:rsid w:val="009F5DB2"/>
    <w:rsid w:val="00A7565F"/>
    <w:rsid w:val="00AF2645"/>
    <w:rsid w:val="00B70F6F"/>
    <w:rsid w:val="00BB395E"/>
    <w:rsid w:val="00C0031C"/>
    <w:rsid w:val="00C03466"/>
    <w:rsid w:val="00CD0466"/>
    <w:rsid w:val="00D0395A"/>
    <w:rsid w:val="00D44791"/>
    <w:rsid w:val="00E35E94"/>
    <w:rsid w:val="00EB7BEC"/>
    <w:rsid w:val="00F217EF"/>
    <w:rsid w:val="00FA77FF"/>
    <w:rsid w:val="00FF6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F553"/>
  <w15:chartTrackingRefBased/>
  <w15:docId w15:val="{638EC50B-015E-4F68-A161-F97A4BE4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E4D"/>
    <w:pPr>
      <w:ind w:left="720"/>
      <w:contextualSpacing/>
    </w:pPr>
  </w:style>
  <w:style w:type="paragraph" w:styleId="Intestazione">
    <w:name w:val="header"/>
    <w:basedOn w:val="Normale"/>
    <w:link w:val="IntestazioneCarattere"/>
    <w:uiPriority w:val="99"/>
    <w:unhideWhenUsed/>
    <w:rsid w:val="00FF600B"/>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FF600B"/>
    <w:rPr>
      <w:rFonts w:ascii="Times New Roman" w:eastAsia="Times New Roman" w:hAnsi="Times New Roman" w:cs="Times New Roman"/>
      <w:sz w:val="20"/>
      <w:szCs w:val="20"/>
      <w:lang w:eastAsia="it-IT"/>
    </w:rPr>
  </w:style>
  <w:style w:type="paragraph" w:customStyle="1" w:styleId="Standard">
    <w:name w:val="Standard"/>
    <w:rsid w:val="00FF600B"/>
    <w:pPr>
      <w:widowControl w:val="0"/>
      <w:suppressAutoHyphens/>
      <w:autoSpaceDN w:val="0"/>
      <w:spacing w:after="0" w:line="240" w:lineRule="auto"/>
      <w:textAlignment w:val="baseline"/>
    </w:pPr>
    <w:rPr>
      <w:rFonts w:ascii="Trebuchet MS" w:eastAsia="Times New Roman" w:hAnsi="Trebuchet MS" w:cs="Verdana"/>
      <w:kern w:val="3"/>
      <w:sz w:val="20"/>
      <w:szCs w:val="24"/>
      <w:lang w:eastAsia="zh-CN"/>
    </w:rPr>
  </w:style>
  <w:style w:type="paragraph" w:customStyle="1" w:styleId="TableContents">
    <w:name w:val="Table Contents"/>
    <w:basedOn w:val="Standard"/>
    <w:rsid w:val="00FF600B"/>
    <w:pPr>
      <w:suppressLineNumbers/>
    </w:pPr>
  </w:style>
  <w:style w:type="paragraph" w:customStyle="1" w:styleId="Corpo">
    <w:name w:val="Corpo"/>
    <w:rsid w:val="00FF600B"/>
    <w:pPr>
      <w:spacing w:after="0" w:line="240" w:lineRule="auto"/>
    </w:pPr>
    <w:rPr>
      <w:rFonts w:ascii="Helvetica Neue" w:eastAsia="Arial Unicode MS" w:hAnsi="Helvetica Neue"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7085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Campani</dc:creator>
  <cp:keywords/>
  <dc:description/>
  <cp:lastModifiedBy>Mafalda di Matteo</cp:lastModifiedBy>
  <cp:revision>4</cp:revision>
  <dcterms:created xsi:type="dcterms:W3CDTF">2022-08-06T05:04:00Z</dcterms:created>
  <dcterms:modified xsi:type="dcterms:W3CDTF">2022-08-06T06:58:00Z</dcterms:modified>
</cp:coreProperties>
</file>