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U.O.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del titolare del trattamento dei dati personali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del titolare del trattamento dei dati personali.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