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Documento Unico di Programmazione - DUP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Union Brokers srl Via Gandhi n. 16, - 42123 Reggio Emilia, P.I. 01639560356 PEC:unionbrokers@legalmail.it</w:t>
            </w:r>
          </w:p>
          <w:p>
            <w:pPr>
              <w:jc w:val="both"/>
            </w:pPr>
            <w:r>
              <w:rPr>
                <w:sz w:val="22"/>
                <w:szCs w:val="22"/>
              </w:rPr>
              <w:t xml:space="preserve">Monte dei Paschi di Siena spa Piazza Salimbeni 3 - 53100 - SIENA - P.IVA 01483500524, Codice Fiscale: 00884060526 PEC: tesorerianexipayments@pec.nexi.it</w:t>
            </w:r>
          </w:p>
          <w:p>
            <w:pPr>
              <w:jc w:val="both"/>
            </w:pPr>
            <w:r>
              <w:rPr>
                <w:sz w:val="22"/>
                <w:szCs w:val="22"/>
              </w:rPr>
              <w:t xml:space="preserve">Dott. D'Orsi Stefano Via Salvo d'Acquisto, 4, 40068 San Lazzaro di Savena (BO) P.I. 04185940378 dorsi@pec.studiostefanodorsi.it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Documento Unico di Programmazione - DUP.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