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2.4.3.Stato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sentenze di scioglimento del matrimonio civile, di cessazione degli effetti civili del matrimonio religioso (concordatario) o di delibazione sentenze ecclesiastiche di annullamento di matrimonio pronunciate in Italia, provenienti da altri comuni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sentenze di scioglimento del matrimonio civile, di cessazione degli effetti civili del matrimonio religioso (concordatario) o di delibazione sentenze ecclesiastiche di annullamento di matrimonio pronunciate in Italia, provenienti da altri comuni.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