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4.Unita' organizzativa contabile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2.3.Gestione associata servizi informatici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2.3.1.Gestione associata servizi informatici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Gestione S.I. e rete: Manuale sicurezza informatica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Ing. Casini Federica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Belli Paolo Tel: 0522 604 721 </w:t>
            </w:r>
          </w:p>
          <w:p>
            <w:pPr>
              <w:jc w:val="both"/>
            </w:pPr>
            <w:r>
              <w:rPr>
                <w:sz w:val="22"/>
                <w:szCs w:val="22"/>
              </w:rPr>
              <w:t xml:space="preserve">Email: p.belli@comune.casina.re.it</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CASINA</w:t>
            </w:r>
          </w:p>
          <w:p>
            <w:pPr>
              <w:jc w:val="both"/>
            </w:pPr>
            <w:r>
              <w:rPr>
                <w:sz w:val="22"/>
                <w:szCs w:val="22"/>
              </w:rPr>
              <w:t xml:space="preserve">Sindaco Costi Stefano Email: s.costi@comune.casina.re.it</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Gestione S.I. e rete: Manuale sicurezza informatica.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