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Acquisizione servizio di manute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Acquisizione servizio di manute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