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2.3.Gestione associata servizi informatici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2.3.1.Gestione associata servizi informatici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innovazione dell'informazione, comunicazione e partecipazione civica tramite le ICT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Casini Federica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innovazione dell'informazione, comunicazione e partecipazione civica tramite le ICT.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