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i del bilancio preventivo e consuntivo ed altre certif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i del bilancio preventivo e consuntivo ed altre certif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