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edisposizione di certificazioni, rendiconti e statistiche riguardanti le societa' partecipate (Enti controll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edisposizione di certificazioni, rendiconti e statistiche riguardanti le societa' partecipate (Enti controll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