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7" w:rsidRPr="003C66D2" w:rsidRDefault="00FB2877" w:rsidP="00FB2877">
      <w:pPr>
        <w:pStyle w:val="Nessunaspaziatura"/>
        <w:rPr>
          <w:rStyle w:val="Enfasidelicata"/>
          <w:rFonts w:cstheme="minorHAnsi"/>
          <w:b/>
          <w:bCs/>
          <w:i w:val="0"/>
          <w:iCs w:val="0"/>
          <w:color w:val="FF0000"/>
        </w:rPr>
      </w:pPr>
      <w:r w:rsidRPr="003C66D2">
        <w:rPr>
          <w:rStyle w:val="Enfasidelicata"/>
          <w:rFonts w:cstheme="minorHAnsi"/>
          <w:b/>
          <w:bCs/>
          <w:i w:val="0"/>
          <w:iCs w:val="0"/>
          <w:color w:val="FF0000"/>
        </w:rPr>
        <w:t>BANDO ANNO 2023</w:t>
      </w:r>
    </w:p>
    <w:p w:rsidR="00FB2877" w:rsidRDefault="00FB2877" w:rsidP="00FB2877">
      <w:pPr>
        <w:pStyle w:val="Nessunaspaziatura"/>
        <w:rPr>
          <w:rStyle w:val="Enfasidelicata"/>
          <w:rFonts w:cstheme="minorHAnsi"/>
          <w:i w:val="0"/>
          <w:iCs w:val="0"/>
        </w:rPr>
      </w:pPr>
    </w:p>
    <w:p w:rsidR="00FB2877" w:rsidRDefault="00FB2877" w:rsidP="00FB2877">
      <w:pPr>
        <w:pStyle w:val="Nessunaspaziatura"/>
        <w:rPr>
          <w:rStyle w:val="Enfasidelicata"/>
          <w:rFonts w:cstheme="minorHAnsi"/>
          <w:i w:val="0"/>
          <w:iCs w:val="0"/>
        </w:rPr>
      </w:pPr>
    </w:p>
    <w:p w:rsidR="00FB2877" w:rsidRPr="003C66D2" w:rsidRDefault="00FB2877" w:rsidP="00FB2877">
      <w:pPr>
        <w:pStyle w:val="Nessunaspaziatura"/>
        <w:numPr>
          <w:ilvl w:val="0"/>
          <w:numId w:val="11"/>
        </w:numPr>
        <w:rPr>
          <w:rStyle w:val="Enfasidelicata"/>
          <w:rFonts w:cstheme="minorHAnsi"/>
          <w:b/>
          <w:bCs/>
          <w:i w:val="0"/>
          <w:iCs w:val="0"/>
          <w:color w:val="FF0000"/>
        </w:rPr>
      </w:pPr>
      <w:r w:rsidRPr="003C66D2">
        <w:rPr>
          <w:rStyle w:val="Enfasidelicata"/>
          <w:rFonts w:cstheme="minorHAnsi"/>
          <w:b/>
          <w:bCs/>
          <w:i w:val="0"/>
          <w:iCs w:val="0"/>
          <w:color w:val="FF0000"/>
        </w:rPr>
        <w:t>Sezione scuole – Premio di € 750,00 (settecentocinquanta/00) cadauno</w:t>
      </w:r>
    </w:p>
    <w:p w:rsidR="00FB2877" w:rsidRDefault="00FB2877" w:rsidP="00FB2877">
      <w:pPr>
        <w:pStyle w:val="Nessunaspaziatura"/>
        <w:numPr>
          <w:ilvl w:val="0"/>
          <w:numId w:val="12"/>
        </w:numPr>
        <w:rPr>
          <w:rStyle w:val="Enfasidelicata"/>
          <w:rFonts w:cstheme="minorHAnsi"/>
          <w:i w:val="0"/>
          <w:iCs w:val="0"/>
        </w:rPr>
      </w:pPr>
      <w:r>
        <w:rPr>
          <w:rStyle w:val="Enfasidelicata"/>
          <w:rFonts w:cstheme="minorHAnsi"/>
          <w:i w:val="0"/>
          <w:iCs w:val="0"/>
        </w:rPr>
        <w:t>Scuole primarie e secondarie di 1° grado</w:t>
      </w:r>
    </w:p>
    <w:p w:rsidR="00FB2877" w:rsidRPr="00497098" w:rsidRDefault="00FB2877" w:rsidP="00FB2877">
      <w:pPr>
        <w:pStyle w:val="Nessunaspaziatura"/>
        <w:numPr>
          <w:ilvl w:val="0"/>
          <w:numId w:val="12"/>
        </w:numPr>
        <w:rPr>
          <w:rStyle w:val="Enfasidelicata"/>
          <w:rFonts w:cstheme="minorHAnsi"/>
          <w:i w:val="0"/>
          <w:iCs w:val="0"/>
        </w:rPr>
      </w:pPr>
      <w:r>
        <w:rPr>
          <w:rStyle w:val="Enfasidelicata"/>
          <w:rFonts w:cstheme="minorHAnsi"/>
          <w:i w:val="0"/>
          <w:iCs w:val="0"/>
        </w:rPr>
        <w:t>Scuole secondarie di 2° grado</w:t>
      </w:r>
    </w:p>
    <w:p w:rsidR="00FB2877" w:rsidRDefault="00FB2877" w:rsidP="00FB2877">
      <w:pPr>
        <w:pStyle w:val="Nessunaspaziatura"/>
        <w:rPr>
          <w:rStyle w:val="Enfasidelicata"/>
          <w:rFonts w:cstheme="minorHAnsi"/>
          <w:b/>
          <w:bCs/>
          <w:i w:val="0"/>
          <w:iCs w:val="0"/>
        </w:rPr>
      </w:pPr>
    </w:p>
    <w:p w:rsidR="00FB2877" w:rsidRDefault="00FB2877" w:rsidP="00FB2877">
      <w:pPr>
        <w:pStyle w:val="Nessunaspaziatura"/>
        <w:rPr>
          <w:rStyle w:val="Enfasidelicata"/>
          <w:rFonts w:cstheme="minorHAnsi"/>
          <w:b/>
          <w:bCs/>
          <w:i w:val="0"/>
          <w:iCs w:val="0"/>
        </w:rPr>
      </w:pPr>
      <w:r>
        <w:rPr>
          <w:rStyle w:val="Enfasidelicata"/>
          <w:rFonts w:cstheme="minorHAnsi"/>
          <w:b/>
          <w:bCs/>
          <w:i w:val="0"/>
          <w:iCs w:val="0"/>
        </w:rPr>
        <w:t>“Coltivazioni agricole e conseguenti tradizioni enogastronomiche relative al territorio da Casina fino all’alto Appennino”</w:t>
      </w:r>
    </w:p>
    <w:p w:rsidR="00FB2877" w:rsidRDefault="00FB2877" w:rsidP="00FB2877">
      <w:pPr>
        <w:pStyle w:val="Nessunaspaziatura"/>
        <w:rPr>
          <w:rStyle w:val="Enfasidelicata"/>
          <w:rFonts w:cstheme="minorHAnsi"/>
          <w:b/>
          <w:bCs/>
          <w:i w:val="0"/>
          <w:iCs w:val="0"/>
        </w:rPr>
      </w:pPr>
    </w:p>
    <w:p w:rsidR="00FB2877" w:rsidRDefault="00FB2877" w:rsidP="00FB2877">
      <w:pPr>
        <w:pStyle w:val="Nessunaspaziatura"/>
        <w:numPr>
          <w:ilvl w:val="0"/>
          <w:numId w:val="11"/>
        </w:numPr>
        <w:rPr>
          <w:rStyle w:val="Enfasidelicata"/>
          <w:rFonts w:cstheme="minorHAnsi"/>
          <w:b/>
          <w:bCs/>
          <w:i w:val="0"/>
          <w:iCs w:val="0"/>
        </w:rPr>
      </w:pPr>
      <w:r w:rsidRPr="003C66D2">
        <w:rPr>
          <w:rStyle w:val="Enfasidelicata"/>
          <w:rFonts w:cstheme="minorHAnsi"/>
          <w:b/>
          <w:bCs/>
          <w:i w:val="0"/>
          <w:iCs w:val="0"/>
          <w:color w:val="FF0000"/>
        </w:rPr>
        <w:t>Tutti – Premio di € 1000,00 (mille/0</w:t>
      </w:r>
      <w:r w:rsidRPr="003108C1">
        <w:rPr>
          <w:rStyle w:val="Enfasidelicata"/>
          <w:rFonts w:cstheme="minorHAnsi"/>
          <w:b/>
          <w:bCs/>
          <w:i w:val="0"/>
          <w:iCs w:val="0"/>
          <w:color w:val="FF0000"/>
        </w:rPr>
        <w:t>0)</w:t>
      </w:r>
    </w:p>
    <w:p w:rsidR="00FB2877" w:rsidRDefault="00FB2877" w:rsidP="00FB2877">
      <w:pPr>
        <w:pStyle w:val="Nessunaspaziatura"/>
        <w:rPr>
          <w:rStyle w:val="Enfasidelicata"/>
          <w:rFonts w:cstheme="minorHAnsi"/>
          <w:b/>
          <w:bCs/>
          <w:i w:val="0"/>
          <w:iCs w:val="0"/>
        </w:rPr>
      </w:pPr>
    </w:p>
    <w:p w:rsidR="00FB2877" w:rsidRDefault="00FB2877" w:rsidP="00FB2877">
      <w:pPr>
        <w:pStyle w:val="Nessunaspaziatura"/>
        <w:rPr>
          <w:rStyle w:val="Enfasidelicata"/>
          <w:rFonts w:cstheme="minorHAnsi"/>
          <w:b/>
          <w:bCs/>
          <w:i w:val="0"/>
          <w:iCs w:val="0"/>
        </w:rPr>
      </w:pPr>
      <w:r>
        <w:rPr>
          <w:rStyle w:val="Enfasidelicata"/>
          <w:rFonts w:cstheme="minorHAnsi"/>
          <w:b/>
          <w:bCs/>
          <w:i w:val="0"/>
          <w:iCs w:val="0"/>
        </w:rPr>
        <w:t xml:space="preserve">“Ricerca e raccolta di materiali documentari ed iconografici </w:t>
      </w:r>
      <w:r w:rsidR="00B9432A">
        <w:rPr>
          <w:rStyle w:val="Enfasidelicata"/>
          <w:rFonts w:cstheme="minorHAnsi"/>
          <w:b/>
          <w:bCs/>
          <w:i w:val="0"/>
          <w:iCs w:val="0"/>
        </w:rPr>
        <w:t>riguardanti il</w:t>
      </w:r>
      <w:r>
        <w:rPr>
          <w:rStyle w:val="Enfasidelicata"/>
          <w:rFonts w:cstheme="minorHAnsi"/>
          <w:b/>
          <w:bCs/>
          <w:i w:val="0"/>
          <w:iCs w:val="0"/>
        </w:rPr>
        <w:t xml:space="preserve"> territorio delle Terre </w:t>
      </w:r>
      <w:proofErr w:type="spellStart"/>
      <w:r>
        <w:rPr>
          <w:rStyle w:val="Enfasidelicata"/>
          <w:rFonts w:cstheme="minorHAnsi"/>
          <w:b/>
          <w:bCs/>
          <w:i w:val="0"/>
          <w:iCs w:val="0"/>
        </w:rPr>
        <w:t>Matildiche</w:t>
      </w:r>
      <w:proofErr w:type="spellEnd"/>
      <w:r>
        <w:rPr>
          <w:rStyle w:val="Enfasidelicata"/>
          <w:rFonts w:cstheme="minorHAnsi"/>
          <w:b/>
          <w:bCs/>
          <w:i w:val="0"/>
          <w:iCs w:val="0"/>
        </w:rPr>
        <w:t xml:space="preserve"> dell’Appennino Reggiano fino all’anno 1946”</w:t>
      </w:r>
    </w:p>
    <w:p w:rsidR="00FB2877" w:rsidRDefault="00FB2877" w:rsidP="00FB2877">
      <w:pPr>
        <w:pStyle w:val="Nessunaspaziatura"/>
        <w:rPr>
          <w:rStyle w:val="Enfasidelicata"/>
          <w:rFonts w:cstheme="minorHAnsi"/>
          <w:i w:val="0"/>
          <w:iCs w:val="0"/>
        </w:rPr>
      </w:pPr>
      <w:r>
        <w:rPr>
          <w:rStyle w:val="Enfasidelicata"/>
          <w:rFonts w:cstheme="minorHAnsi"/>
          <w:i w:val="0"/>
          <w:iCs w:val="0"/>
        </w:rPr>
        <w:t>La raccolta di documenti deve essere strutturata in una narrazione o in un saggio storico.</w:t>
      </w:r>
    </w:p>
    <w:p w:rsidR="00FB2877" w:rsidRDefault="00FB2877" w:rsidP="00FB2877">
      <w:pPr>
        <w:pStyle w:val="Nessunaspaziatura"/>
        <w:rPr>
          <w:rStyle w:val="Enfasidelicata"/>
          <w:rFonts w:cstheme="minorHAnsi"/>
          <w:i w:val="0"/>
          <w:iCs w:val="0"/>
        </w:rPr>
      </w:pPr>
      <w:r w:rsidRPr="00B014F1">
        <w:rPr>
          <w:rStyle w:val="Enfasidelicata"/>
          <w:rFonts w:cstheme="minorHAnsi"/>
          <w:i w:val="0"/>
          <w:iCs w:val="0"/>
        </w:rPr>
        <w:t>Il</w:t>
      </w:r>
      <w:r>
        <w:rPr>
          <w:rStyle w:val="Enfasidelicata"/>
          <w:rFonts w:cstheme="minorHAnsi"/>
          <w:i w:val="0"/>
          <w:iCs w:val="0"/>
        </w:rPr>
        <w:t xml:space="preserve"> materiale a corredo (cartoline, fotografie, negativi, mappe, rogiti, epistolari, diari, documenti vari) sarà riprodotto, conservato on </w:t>
      </w:r>
      <w:proofErr w:type="spellStart"/>
      <w:r>
        <w:rPr>
          <w:rStyle w:val="Enfasidelicata"/>
          <w:rFonts w:cstheme="minorHAnsi"/>
          <w:i w:val="0"/>
          <w:iCs w:val="0"/>
        </w:rPr>
        <w:t>line</w:t>
      </w:r>
      <w:proofErr w:type="spellEnd"/>
      <w:r>
        <w:rPr>
          <w:rStyle w:val="Enfasidelicata"/>
          <w:rFonts w:cstheme="minorHAnsi"/>
          <w:i w:val="0"/>
          <w:iCs w:val="0"/>
        </w:rPr>
        <w:t xml:space="preserve"> e messo a disposizione degli utenti sul sito delle istituzioni comunali e presso la Pro Loco di </w:t>
      </w:r>
      <w:proofErr w:type="spellStart"/>
      <w:r>
        <w:rPr>
          <w:rStyle w:val="Enfasidelicata"/>
          <w:rFonts w:cstheme="minorHAnsi"/>
          <w:i w:val="0"/>
          <w:iCs w:val="0"/>
        </w:rPr>
        <w:t>Bergogno</w:t>
      </w:r>
      <w:proofErr w:type="spellEnd"/>
      <w:r>
        <w:rPr>
          <w:rStyle w:val="Enfasidelicata"/>
          <w:rFonts w:cstheme="minorHAnsi"/>
          <w:i w:val="0"/>
          <w:iCs w:val="0"/>
        </w:rPr>
        <w:t xml:space="preserve"> Medievale.</w:t>
      </w:r>
    </w:p>
    <w:p w:rsidR="00FB2877" w:rsidRPr="003C66D2" w:rsidRDefault="00FB2877" w:rsidP="00FB2877">
      <w:pPr>
        <w:pStyle w:val="Nessunaspaziatura"/>
        <w:rPr>
          <w:rStyle w:val="Enfasidelicata"/>
          <w:rFonts w:cstheme="minorHAnsi"/>
          <w:b/>
          <w:bCs/>
          <w:i w:val="0"/>
          <w:iCs w:val="0"/>
          <w:color w:val="FF0000"/>
        </w:rPr>
      </w:pPr>
    </w:p>
    <w:p w:rsidR="00FB2877" w:rsidRDefault="00FB2877" w:rsidP="00FB2877">
      <w:pPr>
        <w:pStyle w:val="Nessunaspaziatura"/>
        <w:rPr>
          <w:rStyle w:val="Enfasidelicata"/>
          <w:rFonts w:cstheme="minorHAnsi"/>
          <w:i w:val="0"/>
          <w:iCs w:val="0"/>
        </w:rPr>
      </w:pPr>
      <w:r w:rsidRPr="003C66D2">
        <w:rPr>
          <w:rStyle w:val="Enfasidelicata"/>
          <w:rFonts w:cstheme="minorHAnsi"/>
          <w:b/>
          <w:bCs/>
          <w:i w:val="0"/>
          <w:iCs w:val="0"/>
          <w:color w:val="FF0000"/>
        </w:rPr>
        <w:t>Scadenza bando: 31 marzo 2024</w:t>
      </w:r>
    </w:p>
    <w:p w:rsidR="00FB2877" w:rsidRDefault="00FB2877" w:rsidP="00FB2877">
      <w:pPr>
        <w:pStyle w:val="Nessunaspaziatura"/>
        <w:rPr>
          <w:rStyle w:val="Enfasidelicata"/>
          <w:rFonts w:cstheme="minorHAnsi"/>
          <w:i w:val="0"/>
          <w:iCs w:val="0"/>
        </w:rPr>
      </w:pPr>
    </w:p>
    <w:p w:rsidR="003C66D2" w:rsidRPr="00FB2877" w:rsidRDefault="003C66D2" w:rsidP="00FB2877">
      <w:pPr>
        <w:rPr>
          <w:rStyle w:val="Enfasidelicata"/>
          <w:i w:val="0"/>
          <w:iCs w:val="0"/>
          <w:color w:val="auto"/>
        </w:rPr>
      </w:pPr>
    </w:p>
    <w:sectPr w:rsidR="003C66D2" w:rsidRPr="00FB2877" w:rsidSect="00147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FF4"/>
    <w:multiLevelType w:val="hybridMultilevel"/>
    <w:tmpl w:val="F5E88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48A"/>
    <w:multiLevelType w:val="hybridMultilevel"/>
    <w:tmpl w:val="AABA4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F7924"/>
    <w:multiLevelType w:val="hybridMultilevel"/>
    <w:tmpl w:val="EAA45E22"/>
    <w:lvl w:ilvl="0" w:tplc="BDCCF40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A4D9A"/>
    <w:multiLevelType w:val="hybridMultilevel"/>
    <w:tmpl w:val="5B263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172B"/>
    <w:multiLevelType w:val="hybridMultilevel"/>
    <w:tmpl w:val="B84CC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36FE7"/>
    <w:multiLevelType w:val="hybridMultilevel"/>
    <w:tmpl w:val="F9E69E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E539F"/>
    <w:multiLevelType w:val="hybridMultilevel"/>
    <w:tmpl w:val="A55AF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10E4C"/>
    <w:multiLevelType w:val="hybridMultilevel"/>
    <w:tmpl w:val="D6365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119CC"/>
    <w:multiLevelType w:val="hybridMultilevel"/>
    <w:tmpl w:val="8076BED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B2910"/>
    <w:multiLevelType w:val="hybridMultilevel"/>
    <w:tmpl w:val="F836E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96F3D"/>
    <w:multiLevelType w:val="hybridMultilevel"/>
    <w:tmpl w:val="AB6240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249F9"/>
    <w:multiLevelType w:val="hybridMultilevel"/>
    <w:tmpl w:val="2084D2C0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67CB"/>
    <w:rsid w:val="00013A2D"/>
    <w:rsid w:val="000146C2"/>
    <w:rsid w:val="000B3253"/>
    <w:rsid w:val="00134590"/>
    <w:rsid w:val="00147BB1"/>
    <w:rsid w:val="002144D4"/>
    <w:rsid w:val="002F69A8"/>
    <w:rsid w:val="003108C1"/>
    <w:rsid w:val="00336299"/>
    <w:rsid w:val="0036169B"/>
    <w:rsid w:val="003C66D2"/>
    <w:rsid w:val="00424D02"/>
    <w:rsid w:val="00497098"/>
    <w:rsid w:val="00642F09"/>
    <w:rsid w:val="006E4A16"/>
    <w:rsid w:val="007634FC"/>
    <w:rsid w:val="00AD3048"/>
    <w:rsid w:val="00B014F1"/>
    <w:rsid w:val="00B50C6F"/>
    <w:rsid w:val="00B9432A"/>
    <w:rsid w:val="00BA28DA"/>
    <w:rsid w:val="00C4181C"/>
    <w:rsid w:val="00D4799C"/>
    <w:rsid w:val="00D76D28"/>
    <w:rsid w:val="00E767CB"/>
    <w:rsid w:val="00FB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299"/>
  </w:style>
  <w:style w:type="paragraph" w:styleId="Titolo1">
    <w:name w:val="heading 1"/>
    <w:basedOn w:val="Normale"/>
    <w:next w:val="Normale"/>
    <w:link w:val="Titolo1Carattere"/>
    <w:uiPriority w:val="9"/>
    <w:qFormat/>
    <w:rsid w:val="006E4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7CB"/>
    <w:pPr>
      <w:ind w:left="720"/>
      <w:contextualSpacing/>
    </w:pPr>
  </w:style>
  <w:style w:type="paragraph" w:styleId="Nessunaspaziatura">
    <w:name w:val="No Spacing"/>
    <w:uiPriority w:val="1"/>
    <w:qFormat/>
    <w:rsid w:val="006E4A16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6E4A16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4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PAOLO</cp:lastModifiedBy>
  <cp:revision>8</cp:revision>
  <dcterms:created xsi:type="dcterms:W3CDTF">2023-11-02T09:37:00Z</dcterms:created>
  <dcterms:modified xsi:type="dcterms:W3CDTF">2023-11-03T18:25:00Z</dcterms:modified>
</cp:coreProperties>
</file>