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02162" w14:textId="3CC980B6" w:rsidR="00963131" w:rsidRPr="00BE7F68" w:rsidRDefault="006113B4">
      <w:pPr>
        <w:rPr>
          <w:rFonts w:ascii="Garamond" w:hAnsi="Garamond"/>
        </w:rPr>
      </w:pPr>
      <w:r w:rsidRPr="00BE7F68">
        <w:rPr>
          <w:rFonts w:ascii="Garamond" w:hAnsi="Garamond"/>
        </w:rPr>
        <w:t>Sabato, nella chiesa del castello di Sarzano dove cominciano le indagini del commissario Cattani, con i quadri di Riccardo Cataldini</w:t>
      </w:r>
    </w:p>
    <w:p w14:paraId="6C89FADC" w14:textId="6EED04A0" w:rsidR="006113B4" w:rsidRPr="00BE7F68" w:rsidRDefault="006113B4">
      <w:pPr>
        <w:rPr>
          <w:rFonts w:ascii="Garamond" w:hAnsi="Garamond"/>
          <w:b/>
          <w:bCs/>
          <w:sz w:val="28"/>
          <w:szCs w:val="28"/>
        </w:rPr>
      </w:pPr>
      <w:r w:rsidRPr="00BE7F68">
        <w:rPr>
          <w:rFonts w:ascii="Garamond" w:hAnsi="Garamond"/>
          <w:b/>
          <w:bCs/>
          <w:sz w:val="28"/>
          <w:szCs w:val="28"/>
        </w:rPr>
        <w:t>Le indagini non autorizzate di Paolo Cataldini tra segreti e sospetti ad alta quota</w:t>
      </w:r>
    </w:p>
    <w:p w14:paraId="46810543" w14:textId="4B763238" w:rsidR="006113B4" w:rsidRPr="00BE7F68" w:rsidRDefault="006113B4">
      <w:pPr>
        <w:rPr>
          <w:rFonts w:ascii="Garamond" w:hAnsi="Garamond"/>
        </w:rPr>
      </w:pPr>
      <w:r w:rsidRPr="00BE7F68">
        <w:rPr>
          <w:rFonts w:ascii="Garamond" w:hAnsi="Garamond"/>
        </w:rPr>
        <w:t>Doppio giallo nel volume che si presenta sul luogo del mistero e un tributo al padre dell’autore da poco venuto a mancare</w:t>
      </w:r>
    </w:p>
    <w:p w14:paraId="01B98069" w14:textId="77777777" w:rsidR="006113B4" w:rsidRPr="00BE7F68" w:rsidRDefault="006113B4">
      <w:pPr>
        <w:rPr>
          <w:rFonts w:ascii="Garamond" w:hAnsi="Garamond"/>
        </w:rPr>
      </w:pPr>
    </w:p>
    <w:p w14:paraId="7863B79A" w14:textId="1DD86109" w:rsidR="006113B4" w:rsidRPr="00BE7F68" w:rsidRDefault="006113B4">
      <w:pPr>
        <w:rPr>
          <w:rFonts w:ascii="Garamond" w:hAnsi="Garamond"/>
        </w:rPr>
      </w:pPr>
      <w:r w:rsidRPr="00BE7F68">
        <w:rPr>
          <w:rFonts w:ascii="Garamond" w:hAnsi="Garamond"/>
        </w:rPr>
        <w:t xml:space="preserve">Nato dalla penna di Paolo Cataldini, nato a Castelnovo ne’ Monti e già noto per la prolifica attività creativa nel teatro e nella scrittura che affianca alla professione di bancario, il commissario Cattani porta il lettore in una spirale di sospetti, tradimenti e segreti che dipana col fare leggero e a volte quasi stupito che ricorda certa tradizione giallistica di cui l’autore è appassionato. “Indagini non autorizzate. Delitti e misteri tra i monti” (280 pagine con alcune suggestive immagini della fotografa Laura Sassi, appena editato da Consulta) infila, in un succedersi di coincidenze e incontri tra il surreale e la realtà dei luoghi in cui si svolge, due gialli che si snodano tra la terra natìa dell’autore – appunto il castello di Sarzano nell’Appennino reggiano – e le alte vette delle Dolomiti, nel Grand Hotel de la Ville di Cortina d’Ampezzo. E proprio a Sarzano, nella chiesa ai piedi del castello, sabato pomeriggio si presenta il volume, con il sottofondo delle musiche del trio </w:t>
      </w:r>
      <w:proofErr w:type="spellStart"/>
      <w:r w:rsidRPr="00BE7F68">
        <w:rPr>
          <w:rFonts w:ascii="Garamond" w:hAnsi="Garamond"/>
        </w:rPr>
        <w:t>Aftertone</w:t>
      </w:r>
      <w:proofErr w:type="spellEnd"/>
      <w:r w:rsidRPr="00BE7F68">
        <w:rPr>
          <w:rFonts w:ascii="Garamond" w:hAnsi="Garamond"/>
        </w:rPr>
        <w:t xml:space="preserve"> e un tributo al padre di Cataldini, Riccardo, venuto a mancare lo scorso anno e che per tutta la vita al teatro, passione comune con il figlio, ha avvicinato quella per la pittura. Nelle sue tele, che saranno in mostra anche il fine settimana successivo, gli scorci della montagna, dei paesi, i profili di orizzonti su cui svetta la Pietra di Bismantova e lo stesso castello di Sarzano, immortalato da diverse angolature nei diversi momenti delle stagioni. </w:t>
      </w:r>
      <w:r w:rsidR="000679A3" w:rsidRPr="00BE7F68">
        <w:rPr>
          <w:rFonts w:ascii="Garamond" w:hAnsi="Garamond"/>
        </w:rPr>
        <w:t>Al doppio evento, previsto per sabato pomeriggio alle ore 17, partecipano, con Paolo Cataldini e Elisa Pellacani per la casa editrice Consulta, l’Assessore di Casina, Alessandro Torri Giorgi, e con Giovanna Caroli il Sindaco di Castelnovo ne’ Monti Emanuele Ferrari, a presentare la mostra di Riccardo Cataldini. A lui, Ferrari ha dedicato un testo in cui rivive il ricordo dell’uomo e dell’artista: “</w:t>
      </w:r>
      <w:r w:rsidR="000679A3" w:rsidRPr="00BE7F68">
        <w:rPr>
          <w:rFonts w:ascii="Garamond" w:eastAsia="Times New Roman" w:hAnsi="Garamond" w:cs="Times New Roman"/>
          <w:kern w:val="0"/>
          <w:lang w:eastAsia="it-IT"/>
          <w14:ligatures w14:val="none"/>
        </w:rPr>
        <w:t>La pittura di Riccardo, nato attore e vissuto pittore, è soprattutto una pittura di Paesaggio. E contrariamente a quanto si può pensare, i paesaggi non stanno mai fermi, i paesaggi passano continuamente, sono soggetti al nostro sguardo che non si limita a osservare, ma cambia e trasforma quello che vede. Nei paesaggi di Riccardo succede che la luce sia dolce, non ferisce gli occhi, è un sorriso che appunto rivela la malinconia, il pensiero che tutta la bellezza raccolta in un quadro, la bellezza di uno sguardo, possa finire, possa svanire. Che alla fine del giorno per forza di cosa tornano le ombre</w:t>
      </w:r>
      <w:r w:rsidR="000679A3" w:rsidRPr="00BE7F68">
        <w:rPr>
          <w:rFonts w:ascii="Garamond" w:eastAsia="Times New Roman" w:hAnsi="Garamond" w:cs="Times New Roman"/>
          <w:kern w:val="0"/>
          <w:lang w:eastAsia="it-IT"/>
          <w14:ligatures w14:val="none"/>
        </w:rPr>
        <w:t>”</w:t>
      </w:r>
      <w:r w:rsidR="000679A3" w:rsidRPr="00BE7F68">
        <w:rPr>
          <w:rFonts w:ascii="Garamond" w:eastAsia="Times New Roman" w:hAnsi="Garamond" w:cs="Times New Roman"/>
          <w:kern w:val="0"/>
          <w:lang w:eastAsia="it-IT"/>
          <w14:ligatures w14:val="none"/>
        </w:rPr>
        <w:t>.</w:t>
      </w:r>
      <w:r w:rsidR="000679A3" w:rsidRPr="00BE7F68">
        <w:rPr>
          <w:rFonts w:ascii="Garamond" w:eastAsia="Times New Roman" w:hAnsi="Garamond" w:cs="Times New Roman"/>
          <w:kern w:val="0"/>
          <w:lang w:eastAsia="it-IT"/>
          <w14:ligatures w14:val="none"/>
        </w:rPr>
        <w:t xml:space="preserve"> </w:t>
      </w:r>
      <w:r w:rsidR="00BE7F68" w:rsidRPr="00BE7F68">
        <w:rPr>
          <w:rFonts w:ascii="Garamond" w:eastAsia="Times New Roman" w:hAnsi="Garamond" w:cs="Times New Roman"/>
          <w:kern w:val="0"/>
          <w:lang w:eastAsia="it-IT"/>
          <w14:ligatures w14:val="none"/>
        </w:rPr>
        <w:t xml:space="preserve">La mostra rimarrà visitabile anche domenica 11 e il fine settimana successivo (dalle 10 alle 13 e dalle 16 alle 19). La chiesa di Sarzano, che nell’estate ha ospitato il progetto Ponte Libro con la donazione di quasi duemila volumi d’arte della Fondazione Palazzo Magnani alla collettività in occasione del Festival sulla fiaba “Fiaba libro di sé”, continua a essere teatro di cultura e proporre il libro come strumento di conoscenza e divulgazione di bellezza. </w:t>
      </w:r>
    </w:p>
    <w:sectPr w:rsidR="006113B4" w:rsidRPr="00BE7F6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3B4"/>
    <w:rsid w:val="000679A3"/>
    <w:rsid w:val="000903B2"/>
    <w:rsid w:val="006113B4"/>
    <w:rsid w:val="00963131"/>
    <w:rsid w:val="009E0E3A"/>
    <w:rsid w:val="00BC0F7B"/>
    <w:rsid w:val="00BE7F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690D883"/>
  <w15:chartTrackingRefBased/>
  <w15:docId w15:val="{5134B1A5-C721-5143-AF70-394702A48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113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113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113B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113B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113B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113B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113B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113B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113B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113B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113B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113B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113B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113B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113B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113B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113B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113B4"/>
    <w:rPr>
      <w:rFonts w:eastAsiaTheme="majorEastAsia" w:cstheme="majorBidi"/>
      <w:color w:val="272727" w:themeColor="text1" w:themeTint="D8"/>
    </w:rPr>
  </w:style>
  <w:style w:type="paragraph" w:styleId="Titolo">
    <w:name w:val="Title"/>
    <w:basedOn w:val="Normale"/>
    <w:next w:val="Normale"/>
    <w:link w:val="TitoloCarattere"/>
    <w:uiPriority w:val="10"/>
    <w:qFormat/>
    <w:rsid w:val="00611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113B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113B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113B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113B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113B4"/>
    <w:rPr>
      <w:i/>
      <w:iCs/>
      <w:color w:val="404040" w:themeColor="text1" w:themeTint="BF"/>
    </w:rPr>
  </w:style>
  <w:style w:type="paragraph" w:styleId="Paragrafoelenco">
    <w:name w:val="List Paragraph"/>
    <w:basedOn w:val="Normale"/>
    <w:uiPriority w:val="34"/>
    <w:qFormat/>
    <w:rsid w:val="006113B4"/>
    <w:pPr>
      <w:ind w:left="720"/>
      <w:contextualSpacing/>
    </w:pPr>
  </w:style>
  <w:style w:type="character" w:styleId="Enfasiintensa">
    <w:name w:val="Intense Emphasis"/>
    <w:basedOn w:val="Carpredefinitoparagrafo"/>
    <w:uiPriority w:val="21"/>
    <w:qFormat/>
    <w:rsid w:val="006113B4"/>
    <w:rPr>
      <w:i/>
      <w:iCs/>
      <w:color w:val="0F4761" w:themeColor="accent1" w:themeShade="BF"/>
    </w:rPr>
  </w:style>
  <w:style w:type="paragraph" w:styleId="Citazioneintensa">
    <w:name w:val="Intense Quote"/>
    <w:basedOn w:val="Normale"/>
    <w:next w:val="Normale"/>
    <w:link w:val="CitazioneintensaCarattere"/>
    <w:uiPriority w:val="30"/>
    <w:qFormat/>
    <w:rsid w:val="006113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113B4"/>
    <w:rPr>
      <w:i/>
      <w:iCs/>
      <w:color w:val="0F4761" w:themeColor="accent1" w:themeShade="BF"/>
    </w:rPr>
  </w:style>
  <w:style w:type="character" w:styleId="Riferimentointenso">
    <w:name w:val="Intense Reference"/>
    <w:basedOn w:val="Carpredefinitoparagrafo"/>
    <w:uiPriority w:val="32"/>
    <w:qFormat/>
    <w:rsid w:val="006113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489</Words>
  <Characters>2790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Pellacani</dc:creator>
  <cp:keywords/>
  <dc:description/>
  <cp:lastModifiedBy>Elisa Pellacani</cp:lastModifiedBy>
  <cp:revision>2</cp:revision>
  <dcterms:created xsi:type="dcterms:W3CDTF">2026-10-08T09:27:00Z</dcterms:created>
  <dcterms:modified xsi:type="dcterms:W3CDTF">2026-10-08T10:37:00Z</dcterms:modified>
</cp:coreProperties>
</file>